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D3A44E" w14:textId="77777777" w:rsidR="00471589" w:rsidRPr="00436EC9" w:rsidRDefault="00471589" w:rsidP="00471589">
      <w:pPr>
        <w:spacing w:line="240" w:lineRule="auto"/>
        <w:jc w:val="center"/>
        <w:rPr>
          <w:rFonts w:cs="Times New Roman"/>
          <w:b/>
          <w:sz w:val="36"/>
        </w:rPr>
      </w:pPr>
      <w:r w:rsidRPr="00436EC9">
        <w:rPr>
          <w:rFonts w:cs="Times New Roman"/>
          <w:b/>
          <w:sz w:val="36"/>
        </w:rPr>
        <w:t>It Does Rain in the Desert, After All</w:t>
      </w:r>
    </w:p>
    <w:p w14:paraId="3C533435" w14:textId="77777777" w:rsidR="00471589" w:rsidRPr="00574BA2" w:rsidRDefault="00471589" w:rsidP="00471589">
      <w:pPr>
        <w:spacing w:line="240" w:lineRule="auto"/>
        <w:jc w:val="center"/>
        <w:rPr>
          <w:rFonts w:cs="Times New Roman"/>
          <w:i/>
          <w:sz w:val="22"/>
        </w:rPr>
      </w:pPr>
      <w:r w:rsidRPr="00574BA2">
        <w:rPr>
          <w:rFonts w:cs="Times New Roman"/>
          <w:i/>
          <w:sz w:val="22"/>
        </w:rPr>
        <w:t>By Jeremy Sarnecky</w:t>
      </w:r>
    </w:p>
    <w:p w14:paraId="5F069B9C" w14:textId="77777777" w:rsidR="00471589" w:rsidRPr="00574BA2" w:rsidRDefault="00471589" w:rsidP="00471589">
      <w:pPr>
        <w:spacing w:line="240" w:lineRule="auto"/>
        <w:jc w:val="center"/>
        <w:rPr>
          <w:rFonts w:cs="Times New Roman"/>
          <w:sz w:val="20"/>
        </w:rPr>
      </w:pPr>
    </w:p>
    <w:p w14:paraId="1B8C9F05" w14:textId="77777777" w:rsidR="00471589" w:rsidRPr="00574BA2" w:rsidRDefault="00471589" w:rsidP="00471589">
      <w:pPr>
        <w:spacing w:line="240" w:lineRule="auto"/>
        <w:jc w:val="center"/>
        <w:rPr>
          <w:rFonts w:cs="Times New Roman"/>
          <w:b/>
        </w:rPr>
      </w:pPr>
      <w:r w:rsidRPr="00574BA2">
        <w:rPr>
          <w:rFonts w:cs="Times New Roman"/>
          <w:b/>
        </w:rPr>
        <w:t xml:space="preserve"> ------------------------------------------------ Preface ------------------------------------------------</w:t>
      </w:r>
    </w:p>
    <w:p w14:paraId="7CBD3324" w14:textId="77777777" w:rsidR="00471589" w:rsidRDefault="00471589" w:rsidP="00471589">
      <w:pPr>
        <w:spacing w:line="240" w:lineRule="auto"/>
        <w:ind w:firstLine="720"/>
        <w:rPr>
          <w:rFonts w:cs="Times New Roman"/>
          <w:b/>
          <w:sz w:val="20"/>
        </w:rPr>
      </w:pPr>
    </w:p>
    <w:p w14:paraId="015FF25B" w14:textId="77777777" w:rsidR="00471589" w:rsidRPr="00574BA2" w:rsidRDefault="00471589" w:rsidP="00471589">
      <w:pPr>
        <w:spacing w:line="240" w:lineRule="auto"/>
        <w:ind w:firstLine="720"/>
        <w:rPr>
          <w:rFonts w:cs="Times New Roman"/>
          <w:b/>
          <w:sz w:val="40"/>
        </w:rPr>
      </w:pPr>
      <w:r w:rsidRPr="00574BA2">
        <w:rPr>
          <w:rFonts w:cs="Times New Roman"/>
          <w:b/>
          <w:sz w:val="20"/>
        </w:rPr>
        <w:t xml:space="preserve">This pamphlet is organized into two parts: </w:t>
      </w:r>
    </w:p>
    <w:p w14:paraId="58E12D5A" w14:textId="77777777" w:rsidR="00471589" w:rsidRPr="00574BA2" w:rsidRDefault="00471589" w:rsidP="00471589">
      <w:pPr>
        <w:spacing w:line="240" w:lineRule="auto"/>
        <w:rPr>
          <w:rFonts w:cs="Times New Roman"/>
          <w:b/>
          <w:sz w:val="20"/>
        </w:rPr>
      </w:pPr>
    </w:p>
    <w:p w14:paraId="5195BA8D" w14:textId="77777777" w:rsidR="00471589" w:rsidRPr="00F4196F" w:rsidRDefault="00471589" w:rsidP="00471589">
      <w:pPr>
        <w:spacing w:line="240" w:lineRule="auto"/>
        <w:rPr>
          <w:rFonts w:cs="Times New Roman"/>
          <w:b/>
          <w:sz w:val="20"/>
        </w:rPr>
      </w:pPr>
      <w:r w:rsidRPr="00F4196F">
        <w:rPr>
          <w:rFonts w:cs="Times New Roman"/>
          <w:b/>
          <w:sz w:val="20"/>
        </w:rPr>
        <w:t>Part I provides the reader with an overview of the scientific basis of climate change and its predicted impacts on human populations and natural ecosystems, so they themselves can make an informed opinion of its significance to their own lives and the lives of all current and future generations.</w:t>
      </w:r>
    </w:p>
    <w:p w14:paraId="782284E4" w14:textId="77777777" w:rsidR="00471589" w:rsidRPr="00F4196F" w:rsidRDefault="00471589" w:rsidP="00471589">
      <w:pPr>
        <w:spacing w:line="240" w:lineRule="auto"/>
        <w:rPr>
          <w:rFonts w:cs="Times New Roman"/>
          <w:b/>
          <w:sz w:val="20"/>
        </w:rPr>
      </w:pPr>
    </w:p>
    <w:p w14:paraId="5F511E94" w14:textId="77777777" w:rsidR="00471589" w:rsidRDefault="00471589" w:rsidP="00471589">
      <w:pPr>
        <w:spacing w:line="240" w:lineRule="auto"/>
        <w:rPr>
          <w:rFonts w:cs="Times New Roman"/>
          <w:b/>
          <w:sz w:val="20"/>
        </w:rPr>
      </w:pPr>
      <w:r w:rsidRPr="00F4196F">
        <w:rPr>
          <w:rFonts w:cs="Times New Roman"/>
          <w:b/>
          <w:sz w:val="20"/>
        </w:rPr>
        <w:t xml:space="preserve">Part II describes the political context within which this process is unfolding. I share my vision of what steps may be necessary to preserve the modern world as we know it to be in the year </w:t>
      </w:r>
      <w:r w:rsidRPr="00F4196F">
        <w:rPr>
          <w:rFonts w:cs="Times New Roman"/>
          <w:b/>
          <w:i/>
          <w:sz w:val="20"/>
        </w:rPr>
        <w:t>2024</w:t>
      </w:r>
      <w:r w:rsidRPr="00F4196F">
        <w:rPr>
          <w:rFonts w:cs="Times New Roman"/>
          <w:b/>
          <w:sz w:val="20"/>
        </w:rPr>
        <w:t xml:space="preserve"> – one that is far too fragile to withstand the magnitude of the coming changes if we fail to respond accordingly.</w:t>
      </w:r>
    </w:p>
    <w:p w14:paraId="460F086E" w14:textId="77777777" w:rsidR="00471589" w:rsidRPr="00574BA2" w:rsidRDefault="00471589" w:rsidP="00471589">
      <w:pPr>
        <w:spacing w:line="240" w:lineRule="auto"/>
        <w:rPr>
          <w:rFonts w:cs="Times New Roman"/>
          <w:b/>
          <w:sz w:val="20"/>
        </w:rPr>
      </w:pPr>
    </w:p>
    <w:p w14:paraId="49C336AE" w14:textId="77777777" w:rsidR="00471589" w:rsidRDefault="00471589" w:rsidP="00471589">
      <w:pPr>
        <w:spacing w:line="240" w:lineRule="auto"/>
        <w:rPr>
          <w:rFonts w:cs="Times New Roman"/>
          <w:b/>
          <w:sz w:val="20"/>
        </w:rPr>
      </w:pPr>
      <w:r w:rsidRPr="00D2539F">
        <w:rPr>
          <w:rFonts w:cs="Times New Roman"/>
          <w:b/>
          <w:sz w:val="20"/>
        </w:rPr>
        <w:t xml:space="preserve">Citations are provided at the end of this pamphlet to offer relevant background material and to substantiate my arguments against </w:t>
      </w:r>
      <w:r w:rsidRPr="00D2539F">
        <w:rPr>
          <w:rFonts w:cs="Times New Roman"/>
          <w:b/>
          <w:i/>
          <w:sz w:val="20"/>
        </w:rPr>
        <w:t>climate denialism</w:t>
      </w:r>
      <w:r w:rsidRPr="00D2539F">
        <w:rPr>
          <w:rFonts w:cs="Times New Roman"/>
          <w:b/>
          <w:sz w:val="20"/>
        </w:rPr>
        <w:t>.</w:t>
      </w:r>
    </w:p>
    <w:p w14:paraId="61159F6E" w14:textId="77777777" w:rsidR="00471589" w:rsidRPr="00F4196F" w:rsidRDefault="00471589" w:rsidP="00471589">
      <w:pPr>
        <w:spacing w:line="240" w:lineRule="auto"/>
        <w:rPr>
          <w:rFonts w:cs="Times New Roman"/>
          <w:b/>
          <w:sz w:val="20"/>
        </w:rPr>
      </w:pPr>
    </w:p>
    <w:p w14:paraId="15922039" w14:textId="77777777" w:rsidR="00471589" w:rsidRDefault="00471589" w:rsidP="00471589">
      <w:pPr>
        <w:spacing w:line="240" w:lineRule="auto"/>
        <w:rPr>
          <w:rFonts w:cs="Times New Roman"/>
          <w:b/>
          <w:sz w:val="20"/>
        </w:rPr>
      </w:pPr>
      <w:r>
        <w:rPr>
          <w:rFonts w:cs="Times New Roman"/>
          <w:b/>
          <w:sz w:val="20"/>
        </w:rPr>
        <w:t xml:space="preserve">Ultimately, the question is not </w:t>
      </w:r>
      <w:r w:rsidRPr="004770F3">
        <w:rPr>
          <w:rFonts w:cs="Times New Roman"/>
          <w:b/>
          <w:sz w:val="20"/>
        </w:rPr>
        <w:t xml:space="preserve">whether climate change is </w:t>
      </w:r>
      <w:r w:rsidRPr="004770F3">
        <w:rPr>
          <w:rFonts w:cs="Times New Roman"/>
          <w:b/>
          <w:i/>
          <w:sz w:val="20"/>
        </w:rPr>
        <w:t>real</w:t>
      </w:r>
      <w:r>
        <w:rPr>
          <w:rFonts w:cs="Times New Roman"/>
          <w:b/>
          <w:sz w:val="20"/>
        </w:rPr>
        <w:t xml:space="preserve">; it is </w:t>
      </w:r>
      <w:r w:rsidRPr="004770F3">
        <w:rPr>
          <w:rFonts w:cs="Times New Roman"/>
          <w:b/>
          <w:sz w:val="20"/>
        </w:rPr>
        <w:t>whether we, as a global societ</w:t>
      </w:r>
      <w:r>
        <w:rPr>
          <w:rFonts w:cs="Times New Roman"/>
          <w:b/>
          <w:sz w:val="20"/>
        </w:rPr>
        <w:t>y, are prepared to confront humanity’s enormous collective influence on the environment</w:t>
      </w:r>
      <w:r w:rsidRPr="004770F3">
        <w:rPr>
          <w:rFonts w:cs="Times New Roman"/>
          <w:b/>
          <w:sz w:val="20"/>
        </w:rPr>
        <w:t>.</w:t>
      </w:r>
      <w:r>
        <w:rPr>
          <w:rFonts w:cs="Times New Roman"/>
          <w:b/>
          <w:sz w:val="20"/>
        </w:rPr>
        <w:t xml:space="preserve"> W</w:t>
      </w:r>
      <w:r w:rsidRPr="00F4196F">
        <w:rPr>
          <w:rFonts w:cs="Times New Roman"/>
          <w:b/>
          <w:sz w:val="20"/>
        </w:rPr>
        <w:t>ill we enact, implement, and engineer the solutions demanded of us before the crisis escalates bey</w:t>
      </w:r>
      <w:r>
        <w:rPr>
          <w:rFonts w:cs="Times New Roman"/>
          <w:b/>
          <w:sz w:val="20"/>
        </w:rPr>
        <w:t>ond our ability to mitigate it, o</w:t>
      </w:r>
      <w:r w:rsidRPr="00F4196F">
        <w:rPr>
          <w:rFonts w:cs="Times New Roman"/>
          <w:b/>
          <w:sz w:val="20"/>
        </w:rPr>
        <w:t>r are we destined to become climate refugees, roaming the planet in search of basic necessities like food and water?</w:t>
      </w:r>
    </w:p>
    <w:p w14:paraId="21EAD558" w14:textId="77777777" w:rsidR="00471589" w:rsidRPr="00F4196F" w:rsidRDefault="00471589" w:rsidP="00471589">
      <w:pPr>
        <w:spacing w:line="240" w:lineRule="auto"/>
        <w:rPr>
          <w:rFonts w:cs="Times New Roman"/>
          <w:b/>
          <w:sz w:val="20"/>
        </w:rPr>
      </w:pPr>
    </w:p>
    <w:p w14:paraId="49075202" w14:textId="77777777" w:rsidR="00471589" w:rsidRDefault="00471589" w:rsidP="00471589">
      <w:pPr>
        <w:spacing w:line="240" w:lineRule="auto"/>
        <w:rPr>
          <w:rFonts w:cs="Times New Roman"/>
          <w:b/>
          <w:sz w:val="20"/>
        </w:rPr>
      </w:pPr>
      <w:r w:rsidRPr="00F4196F">
        <w:rPr>
          <w:rFonts w:cs="Times New Roman"/>
          <w:b/>
          <w:sz w:val="20"/>
        </w:rPr>
        <w:t xml:space="preserve">I trust the average American citizen </w:t>
      </w:r>
      <w:r>
        <w:rPr>
          <w:rFonts w:cs="Times New Roman"/>
          <w:b/>
          <w:sz w:val="20"/>
        </w:rPr>
        <w:t xml:space="preserve">has </w:t>
      </w:r>
      <w:r w:rsidRPr="00F4196F">
        <w:rPr>
          <w:rFonts w:cs="Times New Roman"/>
          <w:b/>
          <w:sz w:val="20"/>
        </w:rPr>
        <w:t xml:space="preserve">not only the capacity to understand the </w:t>
      </w:r>
      <w:r>
        <w:rPr>
          <w:rFonts w:cs="Times New Roman"/>
          <w:b/>
          <w:sz w:val="20"/>
        </w:rPr>
        <w:t xml:space="preserve">urgency of this issue, but will </w:t>
      </w:r>
      <w:r w:rsidRPr="00F4196F">
        <w:rPr>
          <w:rFonts w:cs="Times New Roman"/>
          <w:b/>
          <w:sz w:val="20"/>
        </w:rPr>
        <w:t>recognize that addressing the existential risks posed by climate change is not merely a practical necessity—it is a moral imperative.</w:t>
      </w:r>
    </w:p>
    <w:p w14:paraId="38E1E3AE" w14:textId="77777777" w:rsidR="00471589" w:rsidRPr="00F4196F" w:rsidRDefault="00471589" w:rsidP="00471589">
      <w:pPr>
        <w:spacing w:line="240" w:lineRule="auto"/>
        <w:rPr>
          <w:rFonts w:cs="Times New Roman"/>
          <w:b/>
          <w:sz w:val="12"/>
        </w:rPr>
      </w:pPr>
    </w:p>
    <w:p w14:paraId="4CE85297" w14:textId="77777777" w:rsidR="00471589" w:rsidRPr="00574BA2" w:rsidRDefault="00471589" w:rsidP="00471589">
      <w:pPr>
        <w:spacing w:line="240" w:lineRule="auto"/>
        <w:jc w:val="center"/>
        <w:rPr>
          <w:rFonts w:cs="Times New Roman"/>
          <w:b/>
        </w:rPr>
      </w:pPr>
      <w:r w:rsidRPr="00574BA2">
        <w:rPr>
          <w:rFonts w:cs="Times New Roman"/>
          <w:b/>
        </w:rPr>
        <w:t>------------------------------------------------- Part I -------------------------------------------------</w:t>
      </w:r>
    </w:p>
    <w:p w14:paraId="07B55688" w14:textId="77777777" w:rsidR="00471589" w:rsidRPr="00436EC9" w:rsidRDefault="00471589" w:rsidP="00471589">
      <w:pPr>
        <w:spacing w:line="240" w:lineRule="auto"/>
        <w:jc w:val="center"/>
        <w:rPr>
          <w:rFonts w:cs="Times New Roman"/>
          <w:b/>
          <w:sz w:val="22"/>
          <w:szCs w:val="28"/>
        </w:rPr>
      </w:pPr>
    </w:p>
    <w:p w14:paraId="52C5538E" w14:textId="77777777" w:rsidR="00471589" w:rsidRPr="00436EC9" w:rsidRDefault="00471589" w:rsidP="00471589">
      <w:pPr>
        <w:spacing w:line="240" w:lineRule="auto"/>
        <w:jc w:val="center"/>
        <w:rPr>
          <w:rFonts w:cs="Times New Roman"/>
          <w:b/>
        </w:rPr>
      </w:pPr>
      <w:r w:rsidRPr="00436EC9">
        <w:rPr>
          <w:rFonts w:cs="Times New Roman"/>
          <w:b/>
        </w:rPr>
        <w:t>Introduction to Key Concepts and Ideas</w:t>
      </w:r>
    </w:p>
    <w:p w14:paraId="7723589B" w14:textId="77777777" w:rsidR="00471589" w:rsidRPr="00436EC9" w:rsidRDefault="00471589" w:rsidP="00471589">
      <w:pPr>
        <w:spacing w:line="240" w:lineRule="auto"/>
        <w:rPr>
          <w:rFonts w:cs="Times New Roman"/>
          <w:sz w:val="22"/>
        </w:rPr>
      </w:pPr>
    </w:p>
    <w:p w14:paraId="220B3356" w14:textId="77777777" w:rsidR="00471589" w:rsidRPr="00436EC9" w:rsidRDefault="00471589" w:rsidP="00471589">
      <w:pPr>
        <w:spacing w:line="240" w:lineRule="auto"/>
        <w:rPr>
          <w:rFonts w:cs="Times New Roman"/>
          <w:sz w:val="22"/>
        </w:rPr>
      </w:pPr>
      <w:r w:rsidRPr="00436EC9">
        <w:rPr>
          <w:rFonts w:cs="Times New Roman"/>
          <w:sz w:val="22"/>
        </w:rPr>
        <w:t>Question: What is “climate” and how is it different than weather?</w:t>
      </w:r>
      <w:r w:rsidRPr="00436EC9">
        <w:rPr>
          <w:rFonts w:cs="Times New Roman"/>
          <w:noProof/>
        </w:rPr>
        <w:t xml:space="preserve"> </w:t>
      </w:r>
    </w:p>
    <w:p w14:paraId="22BD3BFE" w14:textId="77777777" w:rsidR="00471589" w:rsidRPr="00436EC9" w:rsidRDefault="00471589" w:rsidP="00471589">
      <w:pPr>
        <w:spacing w:line="240" w:lineRule="auto"/>
        <w:rPr>
          <w:rFonts w:cs="Times New Roman"/>
          <w:b/>
          <w:sz w:val="22"/>
        </w:rPr>
      </w:pPr>
    </w:p>
    <w:p w14:paraId="50B33944" w14:textId="77777777" w:rsidR="00471589" w:rsidRPr="00436EC9" w:rsidRDefault="00471589" w:rsidP="00471589">
      <w:pPr>
        <w:spacing w:line="240" w:lineRule="auto"/>
        <w:rPr>
          <w:rFonts w:cs="Times New Roman"/>
          <w:sz w:val="22"/>
        </w:rPr>
      </w:pPr>
      <w:r w:rsidRPr="00436EC9">
        <w:rPr>
          <w:rFonts w:cs="Times New Roman"/>
          <w:sz w:val="22"/>
        </w:rPr>
        <w:t xml:space="preserve">Answer: </w:t>
      </w:r>
      <w:r w:rsidRPr="00436EC9">
        <w:rPr>
          <w:rFonts w:cs="Times New Roman"/>
          <w:b/>
          <w:sz w:val="22"/>
        </w:rPr>
        <w:t>Climate</w:t>
      </w:r>
      <w:r w:rsidRPr="00436EC9">
        <w:rPr>
          <w:rFonts w:cs="Times New Roman"/>
          <w:sz w:val="22"/>
        </w:rPr>
        <w:t xml:space="preserve">, in its simplest form, can be thought of as the “statistics of weather.” In this purely descriptive </w:t>
      </w:r>
      <w:r>
        <w:rPr>
          <w:rFonts w:cs="Times New Roman"/>
          <w:sz w:val="22"/>
        </w:rPr>
        <w:t>sense</w:t>
      </w:r>
      <w:r w:rsidRPr="00436EC9">
        <w:rPr>
          <w:rFonts w:cs="Times New Roman"/>
          <w:sz w:val="22"/>
        </w:rPr>
        <w:t xml:space="preserve">, referring to “the climate” of a given region typically means discussing its predominant weather patterns and corresponding averages of temperature, humidity, and precipitation over seasons, decades, or even centuries. Within this context, </w:t>
      </w:r>
      <w:r w:rsidRPr="00436EC9">
        <w:rPr>
          <w:rFonts w:cs="Times New Roman"/>
          <w:b/>
          <w:sz w:val="22"/>
        </w:rPr>
        <w:t>weather</w:t>
      </w:r>
      <w:r w:rsidRPr="00436EC9">
        <w:rPr>
          <w:rFonts w:cs="Times New Roman"/>
          <w:sz w:val="22"/>
        </w:rPr>
        <w:t xml:space="preserve"> can be viewed as an “expression” of climate: temporary atmospheric phenomena occurring locally over short periods of time (rain, snow, wind, etc.) [1, 2]</w:t>
      </w:r>
    </w:p>
    <w:p w14:paraId="06A8D62D" w14:textId="77777777" w:rsidR="00471589" w:rsidRPr="00436EC9" w:rsidRDefault="00471589" w:rsidP="00471589">
      <w:pPr>
        <w:spacing w:line="240" w:lineRule="auto"/>
        <w:rPr>
          <w:rFonts w:cs="Times New Roman"/>
          <w:sz w:val="22"/>
        </w:rPr>
      </w:pPr>
    </w:p>
    <w:p w14:paraId="162D221D" w14:textId="77777777" w:rsidR="00471589" w:rsidRPr="00436EC9" w:rsidRDefault="00471589" w:rsidP="00471589">
      <w:pPr>
        <w:spacing w:line="240" w:lineRule="auto"/>
        <w:rPr>
          <w:rFonts w:cs="Times New Roman"/>
          <w:sz w:val="22"/>
        </w:rPr>
      </w:pPr>
      <w:r w:rsidRPr="00436EC9">
        <w:rPr>
          <w:rFonts w:cs="Times New Roman"/>
          <w:sz w:val="22"/>
        </w:rPr>
        <w:t xml:space="preserve">However, in a broader sense, climate is only one aspect of the </w:t>
      </w:r>
      <w:r w:rsidRPr="00436EC9">
        <w:rPr>
          <w:rFonts w:cs="Times New Roman"/>
          <w:b/>
          <w:sz w:val="22"/>
        </w:rPr>
        <w:t>Earth climate system (ECS),</w:t>
      </w:r>
      <w:r w:rsidRPr="00436EC9">
        <w:rPr>
          <w:rFonts w:cs="Times New Roman"/>
          <w:sz w:val="22"/>
        </w:rPr>
        <w:t xml:space="preserve"> a chaotic system constantly being forced out of thermodynamic equilibrium, influenced by the gradually evolving interaction of the sun’s radiation with the Earth’s shifting geography, oceanic circulation, and atmospheric chemistry, among other factors. This understanding emphasizes that climate is both a reflection of long-term weather patterns and a dynamic component of a complex and ever-changing global system.</w:t>
      </w:r>
    </w:p>
    <w:p w14:paraId="5C827AFD" w14:textId="77777777" w:rsidR="00471589" w:rsidRPr="00436EC9" w:rsidRDefault="00471589" w:rsidP="00471589">
      <w:pPr>
        <w:spacing w:line="240" w:lineRule="auto"/>
        <w:rPr>
          <w:rFonts w:cs="Times New Roman"/>
          <w:sz w:val="22"/>
        </w:rPr>
      </w:pPr>
    </w:p>
    <w:p w14:paraId="14B52E8E" w14:textId="77777777" w:rsidR="00471589" w:rsidRPr="00436EC9" w:rsidRDefault="00471589" w:rsidP="00471589">
      <w:pPr>
        <w:spacing w:line="240" w:lineRule="auto"/>
        <w:rPr>
          <w:rFonts w:cs="Times New Roman"/>
          <w:sz w:val="22"/>
        </w:rPr>
      </w:pPr>
      <w:r w:rsidRPr="00436EC9">
        <w:rPr>
          <w:rFonts w:cs="Times New Roman"/>
          <w:sz w:val="22"/>
        </w:rPr>
        <w:t>Question: What is climate change?</w:t>
      </w:r>
    </w:p>
    <w:p w14:paraId="05C7AD9E" w14:textId="77777777" w:rsidR="00471589" w:rsidRPr="00436EC9" w:rsidRDefault="00471589" w:rsidP="00471589">
      <w:pPr>
        <w:spacing w:line="240" w:lineRule="auto"/>
        <w:rPr>
          <w:rFonts w:cs="Times New Roman"/>
          <w:sz w:val="22"/>
        </w:rPr>
      </w:pPr>
    </w:p>
    <w:p w14:paraId="585C4A6F" w14:textId="77777777" w:rsidR="00471589" w:rsidRPr="00436EC9" w:rsidRDefault="00471589" w:rsidP="00471589">
      <w:pPr>
        <w:spacing w:line="240" w:lineRule="auto"/>
        <w:rPr>
          <w:rFonts w:cs="Times New Roman"/>
          <w:sz w:val="22"/>
        </w:rPr>
      </w:pPr>
      <w:r w:rsidRPr="00436EC9">
        <w:rPr>
          <w:rFonts w:cs="Times New Roman"/>
          <w:sz w:val="22"/>
        </w:rPr>
        <w:t>Answer: Climate change is a long-term change in the average weather patterns that have come to define Earth's local, regional and global climates. [3]</w:t>
      </w:r>
    </w:p>
    <w:p w14:paraId="67A05B77" w14:textId="77777777" w:rsidR="00471589" w:rsidRPr="00436EC9" w:rsidRDefault="00471589" w:rsidP="00471589">
      <w:pPr>
        <w:spacing w:line="240" w:lineRule="auto"/>
        <w:rPr>
          <w:rFonts w:cs="Times New Roman"/>
          <w:sz w:val="22"/>
        </w:rPr>
      </w:pPr>
    </w:p>
    <w:p w14:paraId="0DE1C797" w14:textId="77777777" w:rsidR="00471589" w:rsidRPr="00436EC9" w:rsidRDefault="00471589" w:rsidP="00471589">
      <w:pPr>
        <w:spacing w:line="240" w:lineRule="auto"/>
        <w:rPr>
          <w:rFonts w:cs="Times New Roman"/>
          <w:sz w:val="22"/>
        </w:rPr>
      </w:pPr>
      <w:r w:rsidRPr="00436EC9">
        <w:rPr>
          <w:rFonts w:cs="Times New Roman"/>
          <w:sz w:val="22"/>
        </w:rPr>
        <w:t>Question: What is global warming?</w:t>
      </w:r>
    </w:p>
    <w:p w14:paraId="29B299CA" w14:textId="77777777" w:rsidR="00471589" w:rsidRPr="00436EC9" w:rsidRDefault="00471589" w:rsidP="00471589">
      <w:pPr>
        <w:spacing w:line="240" w:lineRule="auto"/>
        <w:rPr>
          <w:rFonts w:cs="Times New Roman"/>
          <w:sz w:val="22"/>
        </w:rPr>
      </w:pPr>
    </w:p>
    <w:p w14:paraId="43C29B1F" w14:textId="77777777" w:rsidR="00471589" w:rsidRPr="00436EC9" w:rsidRDefault="00471589" w:rsidP="00471589">
      <w:pPr>
        <w:spacing w:line="240" w:lineRule="auto"/>
        <w:rPr>
          <w:rFonts w:cs="Times New Roman"/>
          <w:sz w:val="22"/>
        </w:rPr>
      </w:pPr>
      <w:r w:rsidRPr="00436EC9">
        <w:rPr>
          <w:rFonts w:cs="Times New Roman"/>
          <w:sz w:val="22"/>
        </w:rPr>
        <w:lastRenderedPageBreak/>
        <w:t>Answer:</w:t>
      </w:r>
      <w:r w:rsidRPr="00436EC9">
        <w:rPr>
          <w:rFonts w:cs="Times New Roman"/>
          <w:b/>
          <w:sz w:val="22"/>
        </w:rPr>
        <w:t xml:space="preserve"> Global warming</w:t>
      </w:r>
      <w:r w:rsidRPr="00436EC9">
        <w:rPr>
          <w:rFonts w:cs="Times New Roman"/>
          <w:sz w:val="22"/>
        </w:rPr>
        <w:t xml:space="preserve"> is a long-term trend of rising global average temperatures, specifically the combined 30-year average of air temperatures over land and sea surface temperatures, known as the </w:t>
      </w:r>
      <w:r w:rsidRPr="00436EC9">
        <w:rPr>
          <w:rFonts w:cs="Times New Roman"/>
          <w:b/>
          <w:sz w:val="22"/>
        </w:rPr>
        <w:t xml:space="preserve">global mean surface temperature (GMST). </w:t>
      </w:r>
      <w:r w:rsidRPr="00436EC9">
        <w:rPr>
          <w:rFonts w:cs="Times New Roman"/>
          <w:sz w:val="22"/>
        </w:rPr>
        <w:t>[4]</w:t>
      </w:r>
    </w:p>
    <w:p w14:paraId="1BC5CBB5" w14:textId="77777777" w:rsidR="00471589" w:rsidRPr="00436EC9" w:rsidRDefault="00471589" w:rsidP="00471589">
      <w:pPr>
        <w:spacing w:line="240" w:lineRule="auto"/>
        <w:rPr>
          <w:rFonts w:cs="Times New Roman"/>
          <w:sz w:val="22"/>
        </w:rPr>
      </w:pPr>
    </w:p>
    <w:p w14:paraId="0E249142" w14:textId="77777777" w:rsidR="00471589" w:rsidRPr="00436EC9" w:rsidRDefault="00471589" w:rsidP="00471589">
      <w:pPr>
        <w:spacing w:line="240" w:lineRule="auto"/>
        <w:rPr>
          <w:rFonts w:cs="Times New Roman"/>
          <w:sz w:val="22"/>
        </w:rPr>
      </w:pPr>
      <w:r w:rsidRPr="00436EC9">
        <w:rPr>
          <w:rFonts w:cs="Times New Roman"/>
          <w:sz w:val="22"/>
        </w:rPr>
        <w:t>Question: How is global warming measured?</w:t>
      </w:r>
    </w:p>
    <w:p w14:paraId="2BE554CA" w14:textId="77777777" w:rsidR="00471589" w:rsidRPr="00436EC9" w:rsidRDefault="00471589" w:rsidP="00471589">
      <w:pPr>
        <w:spacing w:line="240" w:lineRule="auto"/>
        <w:rPr>
          <w:rFonts w:cs="Times New Roman"/>
          <w:sz w:val="22"/>
        </w:rPr>
      </w:pPr>
    </w:p>
    <w:p w14:paraId="17F28B9F" w14:textId="77777777" w:rsidR="00471589" w:rsidRPr="00436EC9" w:rsidRDefault="00471589" w:rsidP="00471589">
      <w:pPr>
        <w:spacing w:line="240" w:lineRule="auto"/>
        <w:rPr>
          <w:rFonts w:cs="Times New Roman"/>
          <w:sz w:val="22"/>
        </w:rPr>
      </w:pPr>
      <w:r w:rsidRPr="00436EC9">
        <w:rPr>
          <w:rFonts w:cs="Times New Roman"/>
          <w:sz w:val="22"/>
        </w:rPr>
        <w:t>Answer: Direct measurements of the Earth’s air and ocean temperatures extend as far back as 250 years for some locations, although it was not until the late 1800s that a sufficient number of observing stations have been able to produce reasonable GMST estimates. [5]</w:t>
      </w:r>
    </w:p>
    <w:p w14:paraId="4EE31C1E" w14:textId="77777777" w:rsidR="00471589" w:rsidRPr="00436EC9" w:rsidRDefault="00471589" w:rsidP="00471589">
      <w:pPr>
        <w:spacing w:line="240" w:lineRule="auto"/>
        <w:rPr>
          <w:rFonts w:cs="Times New Roman"/>
          <w:sz w:val="22"/>
        </w:rPr>
      </w:pPr>
    </w:p>
    <w:p w14:paraId="79BA7E11" w14:textId="77777777" w:rsidR="00471589" w:rsidRPr="00436EC9" w:rsidRDefault="00471589" w:rsidP="00471589">
      <w:pPr>
        <w:spacing w:line="240" w:lineRule="auto"/>
        <w:rPr>
          <w:rFonts w:cs="Times New Roman"/>
          <w:sz w:val="22"/>
        </w:rPr>
      </w:pPr>
      <w:r w:rsidRPr="00436EC9">
        <w:rPr>
          <w:rFonts w:cs="Times New Roman"/>
          <w:sz w:val="22"/>
        </w:rPr>
        <w:t xml:space="preserve">Furthermore, because the GMST represents only a surface manifestation of the Earth's heat energy accumulation, arguably the most important metric for global warming is the </w:t>
      </w:r>
      <w:r w:rsidRPr="00436EC9">
        <w:rPr>
          <w:rFonts w:cs="Times New Roman"/>
          <w:b/>
          <w:sz w:val="22"/>
        </w:rPr>
        <w:t>Earth’s energy imbalance (EEI)</w:t>
      </w:r>
      <w:r w:rsidRPr="00436EC9">
        <w:rPr>
          <w:rFonts w:cs="Times New Roman"/>
          <w:sz w:val="22"/>
        </w:rPr>
        <w:t>, which calculates the net difference between the total amount of solar radiation absorbed by Earth and the amount of energy emitted back into space (primarily as outgoing thermal radiation.)</w:t>
      </w:r>
    </w:p>
    <w:p w14:paraId="028343D9" w14:textId="77777777" w:rsidR="00471589" w:rsidRPr="00436EC9" w:rsidRDefault="00471589" w:rsidP="00471589">
      <w:pPr>
        <w:spacing w:line="240" w:lineRule="auto"/>
        <w:rPr>
          <w:rFonts w:cs="Times New Roman"/>
          <w:sz w:val="22"/>
        </w:rPr>
      </w:pPr>
    </w:p>
    <w:p w14:paraId="00CE7E14" w14:textId="77777777" w:rsidR="00471589" w:rsidRPr="00436EC9" w:rsidRDefault="00471589" w:rsidP="00471589">
      <w:pPr>
        <w:spacing w:line="240" w:lineRule="auto"/>
        <w:ind w:left="720"/>
        <w:rPr>
          <w:rFonts w:cs="Times New Roman"/>
          <w:sz w:val="22"/>
        </w:rPr>
      </w:pPr>
      <w:r w:rsidRPr="00436EC9">
        <w:rPr>
          <w:rFonts w:cs="Times New Roman"/>
          <w:b/>
          <w:sz w:val="22"/>
        </w:rPr>
        <w:t xml:space="preserve">Note: </w:t>
      </w:r>
      <w:r w:rsidRPr="00436EC9">
        <w:rPr>
          <w:rFonts w:cs="Times New Roman"/>
          <w:sz w:val="22"/>
        </w:rPr>
        <w:t xml:space="preserve">Satellite measurements running continuously since 2001 have shown the Earth's energy imbalance is rising at an alarming rate, </w:t>
      </w:r>
      <w:r w:rsidRPr="00436EC9">
        <w:rPr>
          <w:rFonts w:cs="Times New Roman"/>
          <w:b/>
          <w:sz w:val="22"/>
        </w:rPr>
        <w:t>having doubled over this period</w:t>
      </w:r>
      <w:r w:rsidRPr="00436EC9">
        <w:rPr>
          <w:rFonts w:cs="Times New Roman"/>
          <w:sz w:val="22"/>
        </w:rPr>
        <w:t>. [6]</w:t>
      </w:r>
    </w:p>
    <w:p w14:paraId="0CC7791F" w14:textId="77777777" w:rsidR="00471589" w:rsidRPr="00436EC9" w:rsidRDefault="00471589" w:rsidP="00471589">
      <w:pPr>
        <w:spacing w:line="240" w:lineRule="auto"/>
        <w:rPr>
          <w:rFonts w:cs="Times New Roman"/>
          <w:sz w:val="22"/>
        </w:rPr>
      </w:pPr>
    </w:p>
    <w:p w14:paraId="5B7E590B" w14:textId="77777777" w:rsidR="00471589" w:rsidRPr="00436EC9" w:rsidRDefault="00471589" w:rsidP="00471589">
      <w:pPr>
        <w:spacing w:line="240" w:lineRule="auto"/>
        <w:rPr>
          <w:rFonts w:cs="Times New Roman"/>
          <w:sz w:val="22"/>
        </w:rPr>
      </w:pPr>
      <w:r w:rsidRPr="00436EC9">
        <w:rPr>
          <w:rFonts w:cs="Times New Roman"/>
          <w:sz w:val="22"/>
        </w:rPr>
        <w:t>Question: What causes global warming?</w:t>
      </w:r>
    </w:p>
    <w:p w14:paraId="192AF051" w14:textId="77777777" w:rsidR="00471589" w:rsidRPr="00436EC9" w:rsidRDefault="00471589" w:rsidP="00471589">
      <w:pPr>
        <w:spacing w:line="240" w:lineRule="auto"/>
        <w:rPr>
          <w:rFonts w:cs="Times New Roman"/>
          <w:sz w:val="22"/>
        </w:rPr>
      </w:pPr>
    </w:p>
    <w:p w14:paraId="1F522001" w14:textId="77777777" w:rsidR="00471589" w:rsidRPr="00436EC9" w:rsidRDefault="00471589" w:rsidP="00471589">
      <w:pPr>
        <w:spacing w:line="240" w:lineRule="auto"/>
        <w:rPr>
          <w:rFonts w:cs="Times New Roman"/>
          <w:sz w:val="22"/>
        </w:rPr>
      </w:pPr>
      <w:r w:rsidRPr="00436EC9">
        <w:rPr>
          <w:rFonts w:cs="Times New Roman"/>
          <w:sz w:val="22"/>
        </w:rPr>
        <w:t>Compared to all other human and natural factors,</w:t>
      </w:r>
      <w:r w:rsidRPr="00436EC9">
        <w:rPr>
          <w:rFonts w:cs="Times New Roman"/>
          <w:b/>
          <w:sz w:val="22"/>
        </w:rPr>
        <w:t xml:space="preserve"> the concentration of carbon dioxide (CO</w:t>
      </w:r>
      <w:r w:rsidRPr="00436EC9">
        <w:rPr>
          <w:rFonts w:cs="Times New Roman"/>
          <w:b/>
          <w:sz w:val="22"/>
          <w:vertAlign w:val="subscript"/>
        </w:rPr>
        <w:t>2</w:t>
      </w:r>
      <w:r w:rsidRPr="00436EC9">
        <w:rPr>
          <w:rFonts w:cs="Times New Roman"/>
          <w:b/>
          <w:sz w:val="22"/>
        </w:rPr>
        <w:t xml:space="preserve">) and other trace gases in the atmosphere have the greatest overall impact on the Earth energy imbalance and therefore global warming. </w:t>
      </w:r>
      <w:r w:rsidRPr="00436EC9">
        <w:rPr>
          <w:rFonts w:cs="Times New Roman"/>
          <w:sz w:val="22"/>
        </w:rPr>
        <w:t>[7, 8]</w:t>
      </w:r>
    </w:p>
    <w:p w14:paraId="2CA29244" w14:textId="77777777" w:rsidR="00471589" w:rsidRPr="00436EC9" w:rsidRDefault="00471589" w:rsidP="00471589">
      <w:pPr>
        <w:spacing w:line="240" w:lineRule="auto"/>
        <w:rPr>
          <w:rFonts w:cs="Times New Roman"/>
          <w:sz w:val="22"/>
        </w:rPr>
      </w:pPr>
    </w:p>
    <w:p w14:paraId="73D2149D" w14:textId="77777777" w:rsidR="00471589" w:rsidRPr="00436EC9" w:rsidRDefault="00471589" w:rsidP="00471589">
      <w:pPr>
        <w:spacing w:line="240" w:lineRule="auto"/>
        <w:rPr>
          <w:rFonts w:cs="Times New Roman"/>
          <w:sz w:val="22"/>
        </w:rPr>
      </w:pPr>
      <w:r w:rsidRPr="00436EC9">
        <w:rPr>
          <w:rFonts w:cs="Times New Roman"/>
          <w:sz w:val="22"/>
        </w:rPr>
        <w:t>Question: How does CO</w:t>
      </w:r>
      <w:r w:rsidRPr="00436EC9">
        <w:rPr>
          <w:rFonts w:cs="Times New Roman"/>
          <w:sz w:val="22"/>
          <w:vertAlign w:val="subscript"/>
        </w:rPr>
        <w:t>2</w:t>
      </w:r>
      <w:r w:rsidRPr="00436EC9">
        <w:rPr>
          <w:rFonts w:cs="Times New Roman"/>
          <w:sz w:val="22"/>
        </w:rPr>
        <w:t xml:space="preserve"> influence global temperature?</w:t>
      </w:r>
    </w:p>
    <w:p w14:paraId="5D6DCA0A" w14:textId="77777777" w:rsidR="00471589" w:rsidRPr="00436EC9" w:rsidRDefault="00471589" w:rsidP="00471589">
      <w:pPr>
        <w:spacing w:line="240" w:lineRule="auto"/>
        <w:rPr>
          <w:rFonts w:cs="Times New Roman"/>
          <w:b/>
          <w:sz w:val="22"/>
        </w:rPr>
      </w:pPr>
    </w:p>
    <w:p w14:paraId="57ECB6FA" w14:textId="77777777" w:rsidR="00471589" w:rsidRPr="00436EC9" w:rsidRDefault="00471589" w:rsidP="00471589">
      <w:pPr>
        <w:spacing w:line="240" w:lineRule="auto"/>
        <w:rPr>
          <w:rFonts w:cs="Times New Roman"/>
          <w:sz w:val="22"/>
        </w:rPr>
      </w:pPr>
      <w:r w:rsidRPr="00436EC9">
        <w:rPr>
          <w:rFonts w:cs="Times New Roman"/>
          <w:sz w:val="22"/>
        </w:rPr>
        <w:t xml:space="preserve">Answer: The </w:t>
      </w:r>
      <w:r w:rsidRPr="00436EC9">
        <w:rPr>
          <w:rFonts w:cs="Times New Roman"/>
          <w:b/>
          <w:sz w:val="22"/>
        </w:rPr>
        <w:t>Greenhouse (GH) effect</w:t>
      </w:r>
      <w:r w:rsidRPr="00436EC9">
        <w:rPr>
          <w:rFonts w:cs="Times New Roman"/>
          <w:sz w:val="22"/>
        </w:rPr>
        <w:t xml:space="preserve"> describes both: </w:t>
      </w:r>
    </w:p>
    <w:p w14:paraId="2F346A64" w14:textId="77777777" w:rsidR="00471589" w:rsidRPr="00436EC9" w:rsidRDefault="00471589" w:rsidP="00471589">
      <w:pPr>
        <w:spacing w:line="240" w:lineRule="auto"/>
        <w:rPr>
          <w:rFonts w:cs="Times New Roman"/>
          <w:sz w:val="22"/>
        </w:rPr>
      </w:pPr>
    </w:p>
    <w:p w14:paraId="08E24271" w14:textId="77777777" w:rsidR="00471589" w:rsidRPr="00436EC9" w:rsidRDefault="00471589" w:rsidP="00471589">
      <w:pPr>
        <w:pStyle w:val="ListParagraph"/>
        <w:numPr>
          <w:ilvl w:val="0"/>
          <w:numId w:val="4"/>
        </w:numPr>
        <w:spacing w:line="240" w:lineRule="auto"/>
        <w:rPr>
          <w:rFonts w:cs="Times New Roman"/>
          <w:sz w:val="22"/>
        </w:rPr>
      </w:pPr>
      <w:r w:rsidRPr="00436EC9">
        <w:rPr>
          <w:rFonts w:cs="Times New Roman"/>
          <w:sz w:val="22"/>
        </w:rPr>
        <w:t xml:space="preserve">The warming and cooling effects of </w:t>
      </w:r>
      <w:r w:rsidRPr="00436EC9">
        <w:rPr>
          <w:rFonts w:cs="Times New Roman"/>
          <w:b/>
          <w:sz w:val="22"/>
        </w:rPr>
        <w:t>greenhouse gases (GHGs)</w:t>
      </w:r>
      <w:r w:rsidRPr="00436EC9">
        <w:rPr>
          <w:rFonts w:cs="Times New Roman"/>
          <w:sz w:val="22"/>
        </w:rPr>
        <w:t xml:space="preserve"> which absorb and/or reflect incoming solar radiation.</w:t>
      </w:r>
    </w:p>
    <w:p w14:paraId="6B1BA0CC" w14:textId="77777777" w:rsidR="00471589" w:rsidRPr="00436EC9" w:rsidRDefault="00471589" w:rsidP="00471589">
      <w:pPr>
        <w:pStyle w:val="ListParagraph"/>
        <w:numPr>
          <w:ilvl w:val="0"/>
          <w:numId w:val="4"/>
        </w:numPr>
        <w:spacing w:line="240" w:lineRule="auto"/>
        <w:rPr>
          <w:rFonts w:cs="Times New Roman"/>
          <w:sz w:val="22"/>
        </w:rPr>
      </w:pPr>
      <w:r w:rsidRPr="00436EC9">
        <w:rPr>
          <w:rFonts w:cs="Times New Roman"/>
          <w:sz w:val="22"/>
        </w:rPr>
        <w:t>The warming effect of GHGs which absorb Earth’s thermal radiation, impeding the loss of heat to space.</w:t>
      </w:r>
    </w:p>
    <w:p w14:paraId="1DF49158" w14:textId="77777777" w:rsidR="00471589" w:rsidRPr="00436EC9" w:rsidRDefault="00471589" w:rsidP="00471589">
      <w:pPr>
        <w:spacing w:line="240" w:lineRule="auto"/>
        <w:rPr>
          <w:rFonts w:cs="Times New Roman"/>
          <w:sz w:val="22"/>
        </w:rPr>
      </w:pPr>
    </w:p>
    <w:p w14:paraId="4A78B1B6" w14:textId="77777777" w:rsidR="00471589" w:rsidRPr="00436EC9" w:rsidRDefault="00471589" w:rsidP="00471589">
      <w:pPr>
        <w:spacing w:line="240" w:lineRule="auto"/>
        <w:rPr>
          <w:rFonts w:cs="Times New Roman"/>
          <w:sz w:val="22"/>
        </w:rPr>
      </w:pPr>
      <w:r w:rsidRPr="00436EC9">
        <w:rPr>
          <w:rFonts w:cs="Times New Roman"/>
          <w:sz w:val="22"/>
        </w:rPr>
        <w:t xml:space="preserve">Ultimately, only a portion of the sun’s total incoming solar radiation is absorbed by Earth, and less still is reemitted back into space as thermal radiation due to the presence of </w:t>
      </w:r>
      <w:r w:rsidRPr="00436EC9">
        <w:rPr>
          <w:rFonts w:cs="Times New Roman"/>
          <w:b/>
          <w:sz w:val="22"/>
        </w:rPr>
        <w:t>GHGs</w:t>
      </w:r>
      <w:r w:rsidRPr="00436EC9">
        <w:rPr>
          <w:rFonts w:cs="Times New Roman"/>
          <w:sz w:val="22"/>
        </w:rPr>
        <w:t xml:space="preserve"> in the atmosphere. This translates to roughly 12% of all of solar energy returning back to space, even though 17% is converted to thermal energy. [9]</w:t>
      </w:r>
    </w:p>
    <w:p w14:paraId="13467DAB" w14:textId="77777777" w:rsidR="00471589" w:rsidRPr="00436EC9" w:rsidRDefault="00471589" w:rsidP="00471589">
      <w:pPr>
        <w:spacing w:line="240" w:lineRule="auto"/>
        <w:jc w:val="center"/>
        <w:rPr>
          <w:rFonts w:cs="Times New Roman"/>
          <w:sz w:val="22"/>
        </w:rPr>
      </w:pPr>
    </w:p>
    <w:p w14:paraId="124FC7D7" w14:textId="77777777" w:rsidR="00471589" w:rsidRPr="00436EC9" w:rsidRDefault="00471589" w:rsidP="00471589">
      <w:pPr>
        <w:spacing w:line="240" w:lineRule="auto"/>
        <w:rPr>
          <w:rFonts w:cs="Times New Roman"/>
          <w:sz w:val="22"/>
        </w:rPr>
      </w:pPr>
      <w:r w:rsidRPr="00436EC9">
        <w:rPr>
          <w:rFonts w:cs="Times New Roman"/>
          <w:b/>
          <w:sz w:val="22"/>
        </w:rPr>
        <w:t>Note:</w:t>
      </w:r>
      <w:r w:rsidRPr="00436EC9">
        <w:rPr>
          <w:rFonts w:cs="Times New Roman"/>
          <w:sz w:val="22"/>
        </w:rPr>
        <w:t xml:space="preserve"> This 5% of total solar energy trapped by GHGs is responsible for sustaining life on Earth; without it, Earth’s surface temperature would be 32 °F below freezing, or about 59 °F (33 °C) colder than what it is today. [10]</w:t>
      </w:r>
    </w:p>
    <w:p w14:paraId="19B237DC" w14:textId="77777777" w:rsidR="00471589" w:rsidRPr="00436EC9" w:rsidRDefault="00471589" w:rsidP="00471589">
      <w:pPr>
        <w:spacing w:line="240" w:lineRule="auto"/>
        <w:rPr>
          <w:rFonts w:cs="Times New Roman"/>
          <w:sz w:val="22"/>
        </w:rPr>
      </w:pPr>
    </w:p>
    <w:p w14:paraId="6515A19A" w14:textId="77777777" w:rsidR="00471589" w:rsidRPr="00436EC9" w:rsidRDefault="00471589" w:rsidP="00471589">
      <w:pPr>
        <w:spacing w:line="240" w:lineRule="auto"/>
        <w:rPr>
          <w:rFonts w:cs="Times New Roman"/>
          <w:sz w:val="22"/>
        </w:rPr>
      </w:pPr>
      <w:r w:rsidRPr="00436EC9">
        <w:rPr>
          <w:rFonts w:cs="Times New Roman"/>
          <w:sz w:val="22"/>
        </w:rPr>
        <w:t>Question: How do we know humans are responsible for the atmospheric CO</w:t>
      </w:r>
      <w:r w:rsidRPr="00436EC9">
        <w:rPr>
          <w:rFonts w:cs="Times New Roman"/>
          <w:sz w:val="22"/>
          <w:vertAlign w:val="subscript"/>
        </w:rPr>
        <w:t>2</w:t>
      </w:r>
      <w:r w:rsidRPr="00436EC9">
        <w:rPr>
          <w:rFonts w:cs="Times New Roman"/>
          <w:sz w:val="22"/>
        </w:rPr>
        <w:t xml:space="preserve"> causing global warming?</w:t>
      </w:r>
    </w:p>
    <w:p w14:paraId="09E57102" w14:textId="77777777" w:rsidR="00471589" w:rsidRPr="00436EC9" w:rsidRDefault="00471589" w:rsidP="00471589">
      <w:pPr>
        <w:spacing w:line="240" w:lineRule="auto"/>
        <w:rPr>
          <w:rFonts w:cs="Times New Roman"/>
          <w:sz w:val="22"/>
        </w:rPr>
      </w:pPr>
    </w:p>
    <w:p w14:paraId="422D07F5" w14:textId="77777777" w:rsidR="00471589" w:rsidRPr="00436EC9" w:rsidRDefault="00471589" w:rsidP="00471589">
      <w:pPr>
        <w:spacing w:line="240" w:lineRule="auto"/>
        <w:rPr>
          <w:rFonts w:cs="Times New Roman"/>
          <w:sz w:val="22"/>
        </w:rPr>
      </w:pPr>
      <w:r w:rsidRPr="00436EC9">
        <w:rPr>
          <w:rFonts w:cs="Times New Roman"/>
          <w:sz w:val="22"/>
        </w:rPr>
        <w:t xml:space="preserve">Answer: </w:t>
      </w:r>
      <w:r w:rsidRPr="004770F3">
        <w:rPr>
          <w:rFonts w:cs="Times New Roman"/>
          <w:sz w:val="22"/>
        </w:rPr>
        <w:t>Hu</w:t>
      </w:r>
      <w:r>
        <w:rPr>
          <w:rFonts w:cs="Times New Roman"/>
          <w:sz w:val="22"/>
        </w:rPr>
        <w:t xml:space="preserve">man activity leaves a distinct </w:t>
      </w:r>
      <w:r w:rsidRPr="004770F3">
        <w:rPr>
          <w:rFonts w:cs="Times New Roman"/>
          <w:b/>
          <w:sz w:val="22"/>
        </w:rPr>
        <w:t>isotopic fingerprint</w:t>
      </w:r>
      <w:r w:rsidRPr="004770F3">
        <w:rPr>
          <w:rFonts w:cs="Times New Roman"/>
          <w:sz w:val="22"/>
        </w:rPr>
        <w:t xml:space="preserve"> on the CO₂ in the atmosphere, confirming that the rise is largely</w:t>
      </w:r>
      <w:r>
        <w:rPr>
          <w:rFonts w:cs="Times New Roman"/>
          <w:sz w:val="22"/>
        </w:rPr>
        <w:t xml:space="preserve"> driven by burning fossil fuels and not natural phenomena</w:t>
      </w:r>
      <w:r w:rsidRPr="00436EC9">
        <w:rPr>
          <w:rFonts w:cs="Times New Roman"/>
          <w:sz w:val="22"/>
        </w:rPr>
        <w:t>. [11]</w:t>
      </w:r>
    </w:p>
    <w:p w14:paraId="54971E9D" w14:textId="77777777" w:rsidR="00471589" w:rsidRPr="00436EC9" w:rsidRDefault="00471589" w:rsidP="00471589">
      <w:pPr>
        <w:spacing w:line="240" w:lineRule="auto"/>
        <w:rPr>
          <w:rFonts w:cs="Times New Roman"/>
          <w:b/>
          <w:sz w:val="22"/>
        </w:rPr>
      </w:pPr>
    </w:p>
    <w:p w14:paraId="447E5A5B" w14:textId="77777777" w:rsidR="00471589" w:rsidRPr="00436EC9" w:rsidRDefault="00471589" w:rsidP="00471589">
      <w:pPr>
        <w:spacing w:line="240" w:lineRule="auto"/>
        <w:rPr>
          <w:rFonts w:cs="Times New Roman"/>
          <w:sz w:val="22"/>
        </w:rPr>
      </w:pPr>
      <w:r w:rsidRPr="00436EC9">
        <w:rPr>
          <w:rFonts w:cs="Times New Roman"/>
          <w:sz w:val="22"/>
        </w:rPr>
        <w:t>Question: What natural factors are responsible for global warming?</w:t>
      </w:r>
    </w:p>
    <w:p w14:paraId="3E5D2F6C" w14:textId="77777777" w:rsidR="00471589" w:rsidRPr="00436EC9" w:rsidRDefault="00471589" w:rsidP="00471589">
      <w:pPr>
        <w:spacing w:line="240" w:lineRule="auto"/>
        <w:rPr>
          <w:rFonts w:cs="Times New Roman"/>
          <w:sz w:val="22"/>
        </w:rPr>
      </w:pPr>
    </w:p>
    <w:p w14:paraId="17F11E53" w14:textId="77777777" w:rsidR="00471589" w:rsidRPr="00436EC9" w:rsidRDefault="00471589" w:rsidP="00471589">
      <w:pPr>
        <w:spacing w:line="240" w:lineRule="auto"/>
        <w:rPr>
          <w:rFonts w:cs="Times New Roman"/>
          <w:sz w:val="22"/>
        </w:rPr>
      </w:pPr>
      <w:r w:rsidRPr="00436EC9">
        <w:rPr>
          <w:rFonts w:cs="Times New Roman"/>
          <w:sz w:val="22"/>
        </w:rPr>
        <w:t>Answer: Natural factors influencing Earth’s climate system include solar output (irradiance), the Earth's orbit (Milankovitch cycles), ocean circulation, and the reflectivity of the Earth's surface (albedo). [8]</w:t>
      </w:r>
    </w:p>
    <w:p w14:paraId="182512B2" w14:textId="77777777" w:rsidR="00471589" w:rsidRPr="00436EC9" w:rsidRDefault="00471589" w:rsidP="00471589">
      <w:pPr>
        <w:spacing w:line="240" w:lineRule="auto"/>
        <w:rPr>
          <w:rFonts w:cs="Times New Roman"/>
          <w:sz w:val="22"/>
        </w:rPr>
      </w:pPr>
    </w:p>
    <w:p w14:paraId="614B0783" w14:textId="77777777" w:rsidR="00471589" w:rsidRPr="00436EC9" w:rsidRDefault="00471589" w:rsidP="00471589">
      <w:pPr>
        <w:spacing w:line="240" w:lineRule="auto"/>
        <w:rPr>
          <w:rFonts w:cs="Times New Roman"/>
          <w:sz w:val="22"/>
        </w:rPr>
      </w:pPr>
      <w:r w:rsidRPr="00436EC9">
        <w:rPr>
          <w:rFonts w:cs="Times New Roman"/>
          <w:sz w:val="22"/>
        </w:rPr>
        <w:t>Question: How are climate change and global warming related?</w:t>
      </w:r>
    </w:p>
    <w:p w14:paraId="166C060F" w14:textId="77777777" w:rsidR="00471589" w:rsidRPr="00436EC9" w:rsidRDefault="00471589" w:rsidP="00471589">
      <w:pPr>
        <w:spacing w:line="240" w:lineRule="auto"/>
        <w:rPr>
          <w:rFonts w:cs="Times New Roman"/>
          <w:sz w:val="22"/>
        </w:rPr>
      </w:pPr>
    </w:p>
    <w:p w14:paraId="49311C47" w14:textId="77777777" w:rsidR="00471589" w:rsidRPr="00436EC9" w:rsidRDefault="00471589" w:rsidP="00471589">
      <w:pPr>
        <w:tabs>
          <w:tab w:val="left" w:pos="3300"/>
        </w:tabs>
        <w:spacing w:line="240" w:lineRule="auto"/>
        <w:rPr>
          <w:rFonts w:cs="Times New Roman"/>
          <w:sz w:val="22"/>
        </w:rPr>
      </w:pPr>
      <w:r w:rsidRPr="00436EC9">
        <w:rPr>
          <w:rFonts w:cs="Times New Roman"/>
          <w:sz w:val="22"/>
        </w:rPr>
        <w:t xml:space="preserve">Answer: The remaining 5% of solar energy trapped by greenhouse gases (GHGs) in the atmosphere is converted into various forms of energy, including sensible heat (related to temperature), latent energy (associated with phase changes in water, such as </w:t>
      </w:r>
      <w:r w:rsidRPr="00436EC9">
        <w:rPr>
          <w:rFonts w:cs="Times New Roman"/>
          <w:i/>
          <w:sz w:val="22"/>
        </w:rPr>
        <w:t>evaporation</w:t>
      </w:r>
      <w:r w:rsidRPr="00436EC9">
        <w:rPr>
          <w:rFonts w:cs="Times New Roman"/>
          <w:sz w:val="22"/>
        </w:rPr>
        <w:t xml:space="preserve"> and </w:t>
      </w:r>
      <w:r w:rsidRPr="00436EC9">
        <w:rPr>
          <w:rFonts w:cs="Times New Roman"/>
          <w:i/>
          <w:sz w:val="22"/>
        </w:rPr>
        <w:t>condensation</w:t>
      </w:r>
      <w:r w:rsidRPr="00436EC9">
        <w:rPr>
          <w:rFonts w:cs="Times New Roman"/>
          <w:sz w:val="22"/>
        </w:rPr>
        <w:t>), potential energy (related to gravity and elevation), and kinetic energy (related to movement). The climate system responds to this excess heat by increasing atmospheric and oceanic circulation in an attempt to restore thermodynamic equilibrium.</w:t>
      </w:r>
    </w:p>
    <w:p w14:paraId="7C16BDC9" w14:textId="77777777" w:rsidR="00471589" w:rsidRPr="00436EC9" w:rsidRDefault="00471589" w:rsidP="00471589">
      <w:pPr>
        <w:tabs>
          <w:tab w:val="left" w:pos="3300"/>
        </w:tabs>
        <w:spacing w:line="240" w:lineRule="auto"/>
        <w:rPr>
          <w:rFonts w:cs="Times New Roman"/>
          <w:sz w:val="22"/>
        </w:rPr>
      </w:pPr>
    </w:p>
    <w:p w14:paraId="0F7BBABD" w14:textId="77777777" w:rsidR="00471589" w:rsidRPr="00436EC9" w:rsidRDefault="00471589" w:rsidP="00471589">
      <w:pPr>
        <w:tabs>
          <w:tab w:val="left" w:pos="3300"/>
        </w:tabs>
        <w:spacing w:line="240" w:lineRule="auto"/>
        <w:rPr>
          <w:rFonts w:cs="Times New Roman"/>
          <w:sz w:val="22"/>
        </w:rPr>
      </w:pPr>
      <w:r w:rsidRPr="00436EC9">
        <w:rPr>
          <w:rFonts w:cs="Times New Roman"/>
          <w:sz w:val="22"/>
        </w:rPr>
        <w:t xml:space="preserve">Most of Earth’s radiative energy is absorbed at the surface, where it intensifies the </w:t>
      </w:r>
      <w:r w:rsidRPr="00436EC9">
        <w:rPr>
          <w:rFonts w:cs="Times New Roman"/>
          <w:i/>
          <w:sz w:val="22"/>
        </w:rPr>
        <w:t>hydrological</w:t>
      </w:r>
      <w:r w:rsidRPr="00436EC9">
        <w:rPr>
          <w:rFonts w:cs="Times New Roman"/>
          <w:sz w:val="22"/>
        </w:rPr>
        <w:t xml:space="preserve"> (water) cycle by increasing evaporation and atmospheric moisture content. Regions with minimal rainfall experience more pronounced drying and subsequent heating; conversely, the evaporated moisture, transported by atmospheric currents, converges into storms and frontal systems, leading to increased precipitation rates in other regions. Certain weather systems, such as hurricanes and thunderstorms, are further intensified by the release of latent heat.</w:t>
      </w:r>
    </w:p>
    <w:p w14:paraId="18B79BBC" w14:textId="77777777" w:rsidR="00471589" w:rsidRPr="00436EC9" w:rsidRDefault="00471589" w:rsidP="00471589">
      <w:pPr>
        <w:tabs>
          <w:tab w:val="left" w:pos="3300"/>
        </w:tabs>
        <w:spacing w:line="240" w:lineRule="auto"/>
        <w:rPr>
          <w:rFonts w:cs="Times New Roman"/>
          <w:sz w:val="22"/>
        </w:rPr>
      </w:pPr>
    </w:p>
    <w:p w14:paraId="56DE422E" w14:textId="77777777" w:rsidR="00471589" w:rsidRPr="00436EC9" w:rsidRDefault="00471589" w:rsidP="00471589">
      <w:pPr>
        <w:tabs>
          <w:tab w:val="left" w:pos="3300"/>
        </w:tabs>
        <w:spacing w:line="240" w:lineRule="auto"/>
        <w:rPr>
          <w:rFonts w:cs="Times New Roman"/>
          <w:sz w:val="22"/>
        </w:rPr>
      </w:pPr>
      <w:r w:rsidRPr="00436EC9">
        <w:rPr>
          <w:rFonts w:cs="Times New Roman"/>
          <w:sz w:val="22"/>
        </w:rPr>
        <w:t>Finally, as warmer, moister air becomes more buoyant, it rises and expands in the lower pressure of the upper atmosphere. This cooling air then spreads out and may descend thousands of kilometers away, warming again as it compresses under higher pressures, ultimately redistributing energy across the globe. This dynamic redistribution of energy and moisture contributes to the broader patterns of climate change, with global warming serving as a central driver. [12]</w:t>
      </w:r>
    </w:p>
    <w:p w14:paraId="279DB21C" w14:textId="77777777" w:rsidR="00471589" w:rsidRPr="00436EC9" w:rsidRDefault="00471589" w:rsidP="00471589">
      <w:pPr>
        <w:spacing w:line="240" w:lineRule="auto"/>
        <w:rPr>
          <w:rFonts w:cs="Times New Roman"/>
          <w:sz w:val="22"/>
        </w:rPr>
      </w:pPr>
    </w:p>
    <w:p w14:paraId="67C69604" w14:textId="77777777" w:rsidR="00471589" w:rsidRPr="00436EC9" w:rsidRDefault="00471589" w:rsidP="00471589">
      <w:pPr>
        <w:spacing w:line="240" w:lineRule="auto"/>
        <w:jc w:val="center"/>
        <w:rPr>
          <w:rFonts w:cs="Times New Roman"/>
          <w:b/>
        </w:rPr>
      </w:pPr>
      <w:r w:rsidRPr="00436EC9">
        <w:rPr>
          <w:rFonts w:cs="Times New Roman"/>
          <w:b/>
        </w:rPr>
        <w:t>With Key Concepts and Ideas defined, let’s look at some numbers.</w:t>
      </w:r>
    </w:p>
    <w:p w14:paraId="4875F9FC" w14:textId="77777777" w:rsidR="00471589" w:rsidRPr="00436EC9" w:rsidRDefault="00471589" w:rsidP="00471589">
      <w:pPr>
        <w:spacing w:line="240" w:lineRule="auto"/>
        <w:rPr>
          <w:rFonts w:cs="Times New Roman"/>
          <w:b/>
          <w:sz w:val="22"/>
        </w:rPr>
      </w:pPr>
    </w:p>
    <w:p w14:paraId="71040CEA" w14:textId="77777777" w:rsidR="00471589" w:rsidRPr="00927D2A" w:rsidRDefault="00471589" w:rsidP="00471589">
      <w:pPr>
        <w:spacing w:line="240" w:lineRule="auto"/>
        <w:rPr>
          <w:rFonts w:cs="Times New Roman"/>
          <w:sz w:val="22"/>
        </w:rPr>
      </w:pPr>
      <w:r w:rsidRPr="00927D2A">
        <w:rPr>
          <w:rFonts w:cs="Times New Roman"/>
          <w:sz w:val="22"/>
        </w:rPr>
        <w:t>Before delving into how GHGs are accelerating global warming and magnifying future climate change, it's crucial to grasp the sheer volume of carbon dioxide being produced annually on a global scale.</w:t>
      </w:r>
    </w:p>
    <w:p w14:paraId="43705B14" w14:textId="77777777" w:rsidR="00471589" w:rsidRPr="00927D2A" w:rsidRDefault="00471589" w:rsidP="00471589">
      <w:pPr>
        <w:spacing w:line="240" w:lineRule="auto"/>
        <w:rPr>
          <w:rFonts w:cs="Times New Roman"/>
          <w:sz w:val="22"/>
        </w:rPr>
      </w:pPr>
    </w:p>
    <w:p w14:paraId="4862E1A9" w14:textId="77777777" w:rsidR="00471589" w:rsidRPr="00927D2A" w:rsidRDefault="00471589" w:rsidP="00471589">
      <w:pPr>
        <w:spacing w:line="240" w:lineRule="auto"/>
        <w:rPr>
          <w:rFonts w:cs="Times New Roman"/>
          <w:sz w:val="22"/>
        </w:rPr>
      </w:pPr>
      <w:r w:rsidRPr="00927D2A">
        <w:rPr>
          <w:rFonts w:cs="Times New Roman"/>
          <w:sz w:val="22"/>
        </w:rPr>
        <w:t>In 2022, 5.05 billion metric tons (Bmt) of CO₂ were emitted by the U.S. [13]</w:t>
      </w:r>
    </w:p>
    <w:p w14:paraId="1477F09B" w14:textId="77777777" w:rsidR="00471589" w:rsidRPr="00927D2A" w:rsidRDefault="00471589" w:rsidP="00471589">
      <w:pPr>
        <w:spacing w:line="240" w:lineRule="auto"/>
        <w:rPr>
          <w:rFonts w:cs="Times New Roman"/>
          <w:sz w:val="22"/>
        </w:rPr>
      </w:pPr>
    </w:p>
    <w:p w14:paraId="5856267A" w14:textId="3717553C" w:rsidR="00471589" w:rsidRDefault="00471589" w:rsidP="00471589">
      <w:pPr>
        <w:spacing w:line="240" w:lineRule="auto"/>
        <w:rPr>
          <w:rFonts w:cs="Times New Roman"/>
          <w:sz w:val="22"/>
        </w:rPr>
      </w:pPr>
      <w:r w:rsidRPr="00927D2A">
        <w:rPr>
          <w:rFonts w:cs="Times New Roman"/>
          <w:sz w:val="22"/>
        </w:rPr>
        <w:t xml:space="preserve">While the sources of these emissions vary across fuel type and industrial application, one could imagine the same amount of CO₂ being released from a daily combustion of </w:t>
      </w:r>
      <w:r w:rsidR="00974A60">
        <w:rPr>
          <w:rFonts w:cs="Times New Roman"/>
          <w:sz w:val="22"/>
        </w:rPr>
        <w:t xml:space="preserve">approximately </w:t>
      </w:r>
      <w:r w:rsidRPr="00927D2A">
        <w:rPr>
          <w:rFonts w:cs="Times New Roman"/>
          <w:b/>
          <w:sz w:val="22"/>
        </w:rPr>
        <w:t>12 Salesforce Towers filled to the brim with pure o</w:t>
      </w:r>
      <w:r>
        <w:rPr>
          <w:rFonts w:cs="Times New Roman"/>
          <w:b/>
          <w:sz w:val="22"/>
        </w:rPr>
        <w:t>ctane</w:t>
      </w:r>
      <w:r w:rsidRPr="00927D2A">
        <w:rPr>
          <w:rFonts w:cs="Times New Roman"/>
          <w:b/>
          <w:sz w:val="22"/>
        </w:rPr>
        <w:t>.</w:t>
      </w:r>
      <w:r w:rsidRPr="00EC7527">
        <w:rPr>
          <w:rFonts w:cs="Times New Roman"/>
          <w:sz w:val="22"/>
        </w:rPr>
        <w:t xml:space="preserve"> [14]</w:t>
      </w:r>
    </w:p>
    <w:p w14:paraId="7C0EEAB0" w14:textId="77777777" w:rsidR="00471589" w:rsidRPr="00436EC9" w:rsidRDefault="00471589" w:rsidP="00471589">
      <w:pPr>
        <w:spacing w:line="240" w:lineRule="auto"/>
        <w:rPr>
          <w:rFonts w:cs="Times New Roman"/>
          <w:b/>
          <w:sz w:val="22"/>
        </w:rPr>
      </w:pPr>
    </w:p>
    <w:p w14:paraId="634E5001" w14:textId="77777777" w:rsidR="00471589" w:rsidRPr="00436EC9" w:rsidRDefault="00471589" w:rsidP="00471589">
      <w:pPr>
        <w:spacing w:line="240" w:lineRule="auto"/>
        <w:jc w:val="center"/>
        <w:rPr>
          <w:rFonts w:cs="Times New Roman"/>
          <w:b/>
          <w:sz w:val="22"/>
        </w:rPr>
      </w:pPr>
      <w:r w:rsidRPr="00436EC9">
        <w:rPr>
          <w:rFonts w:cs="Times New Roman"/>
          <w:noProof/>
          <w:sz w:val="22"/>
        </w:rPr>
        <w:drawing>
          <wp:inline distT="0" distB="0" distL="0" distR="0" wp14:anchorId="7D262745" wp14:editId="3BBD6ABE">
            <wp:extent cx="3901440" cy="2603339"/>
            <wp:effectExtent l="0" t="0" r="3810" b="6985"/>
            <wp:docPr id="13" name="Picture 13" descr="Salesforce Tower - H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lesforce Tower - Hin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01440" cy="2603339"/>
                    </a:xfrm>
                    <a:prstGeom prst="rect">
                      <a:avLst/>
                    </a:prstGeom>
                    <a:noFill/>
                    <a:ln>
                      <a:noFill/>
                    </a:ln>
                  </pic:spPr>
                </pic:pic>
              </a:graphicData>
            </a:graphic>
          </wp:inline>
        </w:drawing>
      </w:r>
    </w:p>
    <w:p w14:paraId="4E60301F" w14:textId="77777777" w:rsidR="00471589" w:rsidRDefault="00471589" w:rsidP="00471589">
      <w:pPr>
        <w:spacing w:line="240" w:lineRule="auto"/>
        <w:rPr>
          <w:rFonts w:cs="Times New Roman"/>
          <w:b/>
          <w:sz w:val="22"/>
        </w:rPr>
      </w:pPr>
    </w:p>
    <w:p w14:paraId="5B22F578" w14:textId="77777777" w:rsidR="00471589" w:rsidRDefault="00471589" w:rsidP="00471589">
      <w:pPr>
        <w:spacing w:line="240" w:lineRule="auto"/>
        <w:rPr>
          <w:rFonts w:cs="Times New Roman"/>
          <w:sz w:val="22"/>
        </w:rPr>
      </w:pPr>
      <w:r w:rsidRPr="00EC7527">
        <w:rPr>
          <w:rFonts w:cs="Times New Roman"/>
          <w:sz w:val="22"/>
        </w:rPr>
        <w:t>Furthermore, because CO₂ is not the only GHG being pumped into the atmosphere (</w:t>
      </w:r>
      <w:r w:rsidRPr="00EC7527">
        <w:rPr>
          <w:rFonts w:cs="Times New Roman"/>
          <w:i/>
          <w:sz w:val="22"/>
        </w:rPr>
        <w:t>methane</w:t>
      </w:r>
      <w:r w:rsidRPr="00EC7527">
        <w:rPr>
          <w:rFonts w:cs="Times New Roman"/>
          <w:sz w:val="22"/>
        </w:rPr>
        <w:t xml:space="preserve"> (CH₄) </w:t>
      </w:r>
      <w:r w:rsidRPr="00EC7527">
        <w:rPr>
          <w:rFonts w:cs="Times New Roman"/>
          <w:i/>
          <w:sz w:val="22"/>
        </w:rPr>
        <w:t>and nitrous oxide</w:t>
      </w:r>
      <w:r w:rsidRPr="00EC7527">
        <w:rPr>
          <w:rFonts w:cs="Times New Roman"/>
          <w:sz w:val="22"/>
        </w:rPr>
        <w:t xml:space="preserve"> (N₂O) also impede the loss of heat to space), a more complete summarization of the United States’ impact </w:t>
      </w:r>
      <w:r w:rsidRPr="00EC7527">
        <w:rPr>
          <w:rFonts w:cs="Times New Roman"/>
          <w:sz w:val="22"/>
        </w:rPr>
        <w:lastRenderedPageBreak/>
        <w:t xml:space="preserve">on the climate system is that in 2022, U.S. greenhouse gas emissions totaled </w:t>
      </w:r>
      <w:r w:rsidRPr="00EC7527">
        <w:rPr>
          <w:rFonts w:cs="Times New Roman"/>
          <w:b/>
          <w:sz w:val="22"/>
        </w:rPr>
        <w:t>6,343 million metric tons of CO₂-equivalents (CO₂e)</w:t>
      </w:r>
      <w:r w:rsidRPr="00EC7527">
        <w:rPr>
          <w:rFonts w:cs="Times New Roman"/>
          <w:sz w:val="22"/>
        </w:rPr>
        <w:t xml:space="preserve">. [15] </w:t>
      </w:r>
    </w:p>
    <w:p w14:paraId="672FDF1F" w14:textId="77777777" w:rsidR="00471589" w:rsidRPr="00436EC9" w:rsidRDefault="00471589" w:rsidP="00471589">
      <w:pPr>
        <w:spacing w:line="240" w:lineRule="auto"/>
        <w:rPr>
          <w:rFonts w:cs="Times New Roman"/>
          <w:b/>
          <w:sz w:val="22"/>
        </w:rPr>
      </w:pPr>
    </w:p>
    <w:p w14:paraId="328FA2FF" w14:textId="77777777" w:rsidR="00471589" w:rsidRPr="00436EC9" w:rsidRDefault="00471589" w:rsidP="00471589">
      <w:pPr>
        <w:spacing w:line="240" w:lineRule="auto"/>
        <w:ind w:left="720"/>
        <w:rPr>
          <w:rFonts w:cs="Times New Roman"/>
          <w:sz w:val="22"/>
        </w:rPr>
      </w:pPr>
      <w:r w:rsidRPr="00436EC9">
        <w:rPr>
          <w:rFonts w:cs="Times New Roman"/>
          <w:b/>
          <w:sz w:val="22"/>
        </w:rPr>
        <w:t>Note:</w:t>
      </w:r>
      <w:r w:rsidRPr="00436EC9">
        <w:rPr>
          <w:rFonts w:cs="Times New Roman"/>
          <w:sz w:val="22"/>
        </w:rPr>
        <w:t xml:space="preserve"> The unit "CO</w:t>
      </w:r>
      <w:r w:rsidRPr="00436EC9">
        <w:rPr>
          <w:rFonts w:cs="Times New Roman"/>
          <w:sz w:val="22"/>
          <w:vertAlign w:val="subscript"/>
        </w:rPr>
        <w:t>2</w:t>
      </w:r>
      <w:r w:rsidRPr="00436EC9">
        <w:rPr>
          <w:rFonts w:cs="Times New Roman"/>
          <w:sz w:val="22"/>
        </w:rPr>
        <w:t xml:space="preserve">e" represents the amount of a GHG whose atmospheric impact has been standardized to that of one unit mass of carbon dioxide, based on its </w:t>
      </w:r>
      <w:r w:rsidRPr="00436EC9">
        <w:rPr>
          <w:rFonts w:cs="Times New Roman"/>
          <w:b/>
          <w:sz w:val="22"/>
        </w:rPr>
        <w:t>global warming potential (GWP)</w:t>
      </w:r>
      <w:r w:rsidRPr="00436EC9">
        <w:rPr>
          <w:rFonts w:cs="Times New Roman"/>
          <w:sz w:val="22"/>
        </w:rPr>
        <w:t>. [16]</w:t>
      </w:r>
    </w:p>
    <w:p w14:paraId="4B6CD858" w14:textId="77777777" w:rsidR="00471589" w:rsidRPr="00436EC9" w:rsidRDefault="00471589" w:rsidP="00471589">
      <w:pPr>
        <w:spacing w:line="240" w:lineRule="auto"/>
        <w:rPr>
          <w:rFonts w:cs="Times New Roman"/>
          <w:sz w:val="22"/>
        </w:rPr>
      </w:pPr>
    </w:p>
    <w:p w14:paraId="29B47B4A" w14:textId="77777777" w:rsidR="00471589" w:rsidRPr="00436EC9" w:rsidRDefault="00471589" w:rsidP="00471589">
      <w:pPr>
        <w:spacing w:line="240" w:lineRule="auto"/>
        <w:rPr>
          <w:rFonts w:cs="Times New Roman"/>
          <w:sz w:val="22"/>
        </w:rPr>
      </w:pPr>
      <w:r w:rsidRPr="00436EC9">
        <w:rPr>
          <w:rFonts w:cs="Times New Roman"/>
          <w:sz w:val="22"/>
        </w:rPr>
        <w:t xml:space="preserve">Using this standardized metric, we can imagine the </w:t>
      </w:r>
      <w:r w:rsidRPr="00436EC9">
        <w:rPr>
          <w:rFonts w:cs="Times New Roman"/>
          <w:i/>
          <w:sz w:val="22"/>
        </w:rPr>
        <w:t>total</w:t>
      </w:r>
      <w:r w:rsidRPr="00436EC9">
        <w:rPr>
          <w:rFonts w:cs="Times New Roman"/>
          <w:sz w:val="22"/>
        </w:rPr>
        <w:t xml:space="preserve"> U.S. greenhouse gas emissions for the year 2022 having a similar GWP of approximately </w:t>
      </w:r>
      <w:r>
        <w:rPr>
          <w:rFonts w:cs="Times New Roman"/>
          <w:b/>
          <w:sz w:val="22"/>
        </w:rPr>
        <w:t>12.7</w:t>
      </w:r>
      <w:r w:rsidRPr="00436EC9">
        <w:rPr>
          <w:rFonts w:cs="Times New Roman"/>
          <w:b/>
          <w:sz w:val="22"/>
        </w:rPr>
        <w:t xml:space="preserve"> Salesforce Tower equivalents of crude oil getting torched every day</w:t>
      </w:r>
      <w:r w:rsidRPr="00436EC9">
        <w:rPr>
          <w:rFonts w:cs="Times New Roman"/>
          <w:sz w:val="22"/>
        </w:rPr>
        <w:t>. [17, 18]</w:t>
      </w:r>
    </w:p>
    <w:p w14:paraId="0BEA9F20" w14:textId="77777777" w:rsidR="00471589" w:rsidRPr="00436EC9" w:rsidRDefault="00471589" w:rsidP="00471589">
      <w:pPr>
        <w:spacing w:line="240" w:lineRule="auto"/>
        <w:rPr>
          <w:rFonts w:cs="Times New Roman"/>
          <w:sz w:val="22"/>
        </w:rPr>
      </w:pPr>
    </w:p>
    <w:p w14:paraId="42E74EEA" w14:textId="4E6490B8" w:rsidR="00471589" w:rsidRPr="00436EC9" w:rsidRDefault="00471589" w:rsidP="00471589">
      <w:pPr>
        <w:spacing w:line="240" w:lineRule="auto"/>
        <w:rPr>
          <w:rFonts w:cs="Times New Roman"/>
          <w:sz w:val="22"/>
        </w:rPr>
      </w:pPr>
      <w:r w:rsidRPr="00436EC9">
        <w:rPr>
          <w:rFonts w:cs="Times New Roman"/>
          <w:sz w:val="22"/>
        </w:rPr>
        <w:t xml:space="preserve">And this is just the United States; China and India are combusting </w:t>
      </w:r>
      <w:r w:rsidR="00974A60">
        <w:rPr>
          <w:rFonts w:cs="Times New Roman"/>
          <w:sz w:val="22"/>
        </w:rPr>
        <w:t xml:space="preserve">roughly 24 and </w:t>
      </w:r>
      <w:r>
        <w:rPr>
          <w:rFonts w:cs="Times New Roman"/>
          <w:sz w:val="22"/>
        </w:rPr>
        <w:t>5.6</w:t>
      </w:r>
      <w:r w:rsidRPr="00436EC9">
        <w:rPr>
          <w:rFonts w:cs="Times New Roman"/>
          <w:sz w:val="22"/>
        </w:rPr>
        <w:t xml:space="preserve"> Salesforce Tower equivalents of crude oil on a daily basis, respectively. [19]</w:t>
      </w:r>
    </w:p>
    <w:p w14:paraId="3ECB3B01" w14:textId="77777777" w:rsidR="00471589" w:rsidRPr="00436EC9" w:rsidRDefault="00471589" w:rsidP="00471589">
      <w:pPr>
        <w:spacing w:line="240" w:lineRule="auto"/>
        <w:rPr>
          <w:rFonts w:cs="Times New Roman"/>
          <w:sz w:val="22"/>
        </w:rPr>
      </w:pPr>
    </w:p>
    <w:p w14:paraId="15A36098" w14:textId="77777777" w:rsidR="00471589" w:rsidRPr="00436EC9" w:rsidRDefault="00471589" w:rsidP="00471589">
      <w:pPr>
        <w:spacing w:line="240" w:lineRule="auto"/>
        <w:jc w:val="center"/>
        <w:rPr>
          <w:rFonts w:cs="Times New Roman"/>
          <w:b/>
        </w:rPr>
      </w:pPr>
      <w:r w:rsidRPr="00436EC9">
        <w:rPr>
          <w:rFonts w:cs="Times New Roman"/>
          <w:b/>
        </w:rPr>
        <w:t>Now let’s add some context to our numbers.</w:t>
      </w:r>
    </w:p>
    <w:p w14:paraId="37BD68C8" w14:textId="77777777" w:rsidR="00471589" w:rsidRPr="00436EC9" w:rsidRDefault="00471589" w:rsidP="00471589">
      <w:pPr>
        <w:spacing w:line="240" w:lineRule="auto"/>
        <w:rPr>
          <w:rFonts w:cs="Times New Roman"/>
          <w:sz w:val="22"/>
        </w:rPr>
      </w:pPr>
    </w:p>
    <w:p w14:paraId="78699805" w14:textId="77777777" w:rsidR="00471589" w:rsidRPr="00436EC9" w:rsidRDefault="00471589" w:rsidP="00471589">
      <w:pPr>
        <w:spacing w:line="240" w:lineRule="auto"/>
        <w:rPr>
          <w:rFonts w:cs="Times New Roman"/>
          <w:sz w:val="22"/>
        </w:rPr>
      </w:pPr>
      <w:r w:rsidRPr="00436EC9">
        <w:rPr>
          <w:rFonts w:cs="Times New Roman"/>
          <w:b/>
          <w:sz w:val="22"/>
        </w:rPr>
        <w:t>Parts per million (ppm)</w:t>
      </w:r>
      <w:r w:rsidRPr="00436EC9">
        <w:rPr>
          <w:rFonts w:cs="Times New Roman"/>
          <w:sz w:val="22"/>
        </w:rPr>
        <w:t xml:space="preserve"> is a dimensionless quantity used to measure the concentration of a substance in a mi</w:t>
      </w:r>
      <w:r>
        <w:rPr>
          <w:rFonts w:cs="Times New Roman"/>
          <w:sz w:val="22"/>
        </w:rPr>
        <w:t xml:space="preserve">xture, such as </w:t>
      </w:r>
      <w:r w:rsidRPr="00436EC9">
        <w:rPr>
          <w:rFonts w:cs="Times New Roman"/>
          <w:sz w:val="22"/>
        </w:rPr>
        <w:t>how many molecules of a particular gas, like CO</w:t>
      </w:r>
      <w:r w:rsidRPr="00436EC9">
        <w:rPr>
          <w:rFonts w:cs="Times New Roman"/>
          <w:sz w:val="22"/>
          <w:vertAlign w:val="subscript"/>
        </w:rPr>
        <w:t>2</w:t>
      </w:r>
      <w:r w:rsidRPr="00436EC9">
        <w:rPr>
          <w:rFonts w:cs="Times New Roman"/>
          <w:sz w:val="22"/>
        </w:rPr>
        <w:t>, are present per million molecules of air.</w:t>
      </w:r>
    </w:p>
    <w:p w14:paraId="05F9F015" w14:textId="77777777" w:rsidR="00471589" w:rsidRPr="00436EC9" w:rsidRDefault="00471589" w:rsidP="00471589">
      <w:pPr>
        <w:spacing w:line="240" w:lineRule="auto"/>
        <w:rPr>
          <w:rFonts w:cs="Times New Roman"/>
          <w:sz w:val="22"/>
        </w:rPr>
      </w:pPr>
    </w:p>
    <w:p w14:paraId="607BF745" w14:textId="77777777" w:rsidR="00471589" w:rsidRPr="00436EC9" w:rsidRDefault="00471589" w:rsidP="00471589">
      <w:pPr>
        <w:spacing w:line="240" w:lineRule="auto"/>
        <w:jc w:val="center"/>
        <w:rPr>
          <w:rFonts w:cs="Times New Roman"/>
          <w:i/>
          <w:sz w:val="22"/>
          <w:vertAlign w:val="superscript"/>
        </w:rPr>
      </w:pPr>
      <w:r w:rsidRPr="00436EC9">
        <w:rPr>
          <w:rFonts w:cs="Times New Roman"/>
          <w:i/>
          <w:sz w:val="22"/>
        </w:rPr>
        <w:t>ppm = (number of molecules of X / total number of molecules in the mixture) x 10</w:t>
      </w:r>
      <w:r w:rsidRPr="00436EC9">
        <w:rPr>
          <w:rFonts w:cs="Times New Roman"/>
          <w:i/>
          <w:sz w:val="22"/>
          <w:vertAlign w:val="superscript"/>
        </w:rPr>
        <w:t>6</w:t>
      </w:r>
    </w:p>
    <w:p w14:paraId="0ECA0143" w14:textId="77777777" w:rsidR="00471589" w:rsidRPr="00436EC9" w:rsidRDefault="00471589" w:rsidP="00471589">
      <w:pPr>
        <w:spacing w:line="240" w:lineRule="auto"/>
        <w:rPr>
          <w:rFonts w:cs="Times New Roman"/>
          <w:sz w:val="22"/>
        </w:rPr>
      </w:pPr>
    </w:p>
    <w:p w14:paraId="769F3018" w14:textId="77777777" w:rsidR="00471589" w:rsidRPr="00436EC9" w:rsidRDefault="00471589" w:rsidP="00471589">
      <w:pPr>
        <w:spacing w:line="240" w:lineRule="auto"/>
        <w:ind w:left="720"/>
        <w:rPr>
          <w:rFonts w:cs="Times New Roman"/>
          <w:i/>
          <w:sz w:val="22"/>
        </w:rPr>
      </w:pPr>
      <w:r w:rsidRPr="00436EC9">
        <w:rPr>
          <w:rFonts w:cs="Times New Roman"/>
          <w:i/>
          <w:sz w:val="22"/>
        </w:rPr>
        <w:t xml:space="preserve">Example: </w:t>
      </w:r>
      <w:r w:rsidRPr="00436EC9">
        <w:rPr>
          <w:rFonts w:cs="Times New Roman"/>
          <w:sz w:val="22"/>
        </w:rPr>
        <w:t>The most abundant gas in Earth’s atmosphere, nitrogen (N</w:t>
      </w:r>
      <w:r w:rsidRPr="00436EC9">
        <w:rPr>
          <w:rFonts w:cs="Times New Roman"/>
          <w:sz w:val="22"/>
          <w:vertAlign w:val="subscript"/>
        </w:rPr>
        <w:t>2</w:t>
      </w:r>
      <w:r w:rsidRPr="00436EC9">
        <w:rPr>
          <w:rFonts w:cs="Times New Roman"/>
          <w:sz w:val="22"/>
        </w:rPr>
        <w:t>), makes up nearly 78% of the total amount of molecules present in the air we breathe.</w:t>
      </w:r>
    </w:p>
    <w:p w14:paraId="5404F0DE" w14:textId="77777777" w:rsidR="00471589" w:rsidRPr="00436EC9" w:rsidRDefault="00471589" w:rsidP="00471589">
      <w:pPr>
        <w:pStyle w:val="ListParagraph"/>
        <w:spacing w:line="240" w:lineRule="auto"/>
        <w:ind w:left="1440"/>
        <w:rPr>
          <w:rFonts w:cs="Times New Roman"/>
          <w:sz w:val="22"/>
        </w:rPr>
      </w:pPr>
    </w:p>
    <w:p w14:paraId="5C996111" w14:textId="77777777" w:rsidR="00471589" w:rsidRPr="00436EC9" w:rsidRDefault="00471589" w:rsidP="00471589">
      <w:pPr>
        <w:spacing w:line="240" w:lineRule="auto"/>
        <w:jc w:val="center"/>
        <w:rPr>
          <w:rFonts w:cs="Times New Roman"/>
          <w:b/>
          <w:i/>
          <w:sz w:val="22"/>
        </w:rPr>
      </w:pPr>
      <w:r w:rsidRPr="00436EC9">
        <w:rPr>
          <w:rFonts w:cs="Times New Roman"/>
          <w:i/>
          <w:sz w:val="22"/>
        </w:rPr>
        <w:t>N</w:t>
      </w:r>
      <w:r w:rsidRPr="00436EC9">
        <w:rPr>
          <w:rFonts w:cs="Times New Roman"/>
          <w:i/>
          <w:sz w:val="22"/>
          <w:vertAlign w:val="subscript"/>
        </w:rPr>
        <w:t>2</w:t>
      </w:r>
      <w:r w:rsidRPr="00436EC9">
        <w:rPr>
          <w:rFonts w:cs="Times New Roman"/>
          <w:i/>
          <w:sz w:val="22"/>
        </w:rPr>
        <w:t xml:space="preserve"> ppm = (78/100) x 10</w:t>
      </w:r>
      <w:r w:rsidRPr="00436EC9">
        <w:rPr>
          <w:rFonts w:cs="Times New Roman"/>
          <w:i/>
          <w:sz w:val="22"/>
          <w:vertAlign w:val="superscript"/>
        </w:rPr>
        <w:t xml:space="preserve">6 </w:t>
      </w:r>
      <w:r w:rsidRPr="00436EC9">
        <w:rPr>
          <w:rFonts w:cs="Times New Roman"/>
          <w:i/>
          <w:sz w:val="22"/>
        </w:rPr>
        <w:t>= 780,000 ppm</w:t>
      </w:r>
    </w:p>
    <w:p w14:paraId="032DC303" w14:textId="77777777" w:rsidR="00471589" w:rsidRPr="00436EC9" w:rsidRDefault="00471589" w:rsidP="00471589">
      <w:pPr>
        <w:spacing w:line="240" w:lineRule="auto"/>
        <w:rPr>
          <w:rFonts w:cs="Times New Roman"/>
          <w:sz w:val="22"/>
        </w:rPr>
      </w:pPr>
    </w:p>
    <w:p w14:paraId="0D9F0AE8" w14:textId="77777777" w:rsidR="00471589" w:rsidRPr="00436EC9" w:rsidRDefault="00471589" w:rsidP="00471589">
      <w:pPr>
        <w:spacing w:line="240" w:lineRule="auto"/>
        <w:rPr>
          <w:rFonts w:cs="Times New Roman"/>
          <w:sz w:val="22"/>
        </w:rPr>
      </w:pPr>
      <w:r w:rsidRPr="00F07ECD">
        <w:rPr>
          <w:rFonts w:cs="Times New Roman"/>
          <w:sz w:val="22"/>
        </w:rPr>
        <w:t xml:space="preserve">Since the beginning of the industrial revolution around 1750 A.D., the world has emitted an estimated 1.63 trillion tonnes of CO₂ (1,600 gigatonnes, or GtCO₂). This has led to nearly a </w:t>
      </w:r>
      <w:r w:rsidRPr="00F07ECD">
        <w:rPr>
          <w:rFonts w:cs="Times New Roman"/>
          <w:b/>
          <w:sz w:val="22"/>
        </w:rPr>
        <w:t>50% increase in atmospheric CO₂ concentrations, from 280 ppm to 419 ppm by 2023.</w:t>
      </w:r>
      <w:r w:rsidRPr="00F07ECD">
        <w:rPr>
          <w:rFonts w:cs="Times New Roman"/>
          <w:sz w:val="22"/>
        </w:rPr>
        <w:t xml:space="preserve"> </w:t>
      </w:r>
      <w:r w:rsidRPr="001E0A48">
        <w:rPr>
          <w:rFonts w:cs="Times New Roman"/>
          <w:sz w:val="22"/>
        </w:rPr>
        <w:t>[20, 21]</w:t>
      </w:r>
    </w:p>
    <w:p w14:paraId="29721E55" w14:textId="77777777" w:rsidR="00471589" w:rsidRDefault="00471589" w:rsidP="00471589">
      <w:pPr>
        <w:spacing w:line="240" w:lineRule="auto"/>
        <w:rPr>
          <w:rFonts w:cs="Times New Roman"/>
          <w:sz w:val="22"/>
        </w:rPr>
      </w:pPr>
    </w:p>
    <w:p w14:paraId="1A026844" w14:textId="77777777" w:rsidR="00471589" w:rsidRPr="00F07ECD" w:rsidRDefault="00471589" w:rsidP="00471589">
      <w:pPr>
        <w:tabs>
          <w:tab w:val="left" w:pos="720"/>
        </w:tabs>
        <w:spacing w:line="240" w:lineRule="auto"/>
        <w:ind w:left="720"/>
        <w:rPr>
          <w:rFonts w:cs="Times New Roman"/>
          <w:sz w:val="22"/>
        </w:rPr>
      </w:pPr>
      <w:r w:rsidRPr="00F07ECD">
        <w:rPr>
          <w:rFonts w:cs="Times New Roman"/>
          <w:b/>
          <w:sz w:val="22"/>
        </w:rPr>
        <w:t>Note:</w:t>
      </w:r>
      <w:r>
        <w:rPr>
          <w:rFonts w:cs="Times New Roman"/>
          <w:sz w:val="22"/>
        </w:rPr>
        <w:t xml:space="preserve"> </w:t>
      </w:r>
      <w:r w:rsidRPr="00F07ECD">
        <w:rPr>
          <w:rFonts w:cs="Times New Roman"/>
          <w:sz w:val="22"/>
        </w:rPr>
        <w:t xml:space="preserve">Considering that 3.67 tonnes of CO₂ equates to one tonne of carbon, the 1.63 trillion tonnes of CO₂ released corresponds to approximately 445 gigatonnes of </w:t>
      </w:r>
      <w:r w:rsidRPr="001D70EC">
        <w:rPr>
          <w:rFonts w:cs="Times New Roman"/>
          <w:sz w:val="22"/>
        </w:rPr>
        <w:t>carbon (GtC),</w:t>
      </w:r>
      <w:r w:rsidRPr="00636866">
        <w:rPr>
          <w:rFonts w:cs="Times New Roman"/>
          <w:sz w:val="22"/>
        </w:rPr>
        <w:t xml:space="preserve"> </w:t>
      </w:r>
      <w:r>
        <w:rPr>
          <w:rFonts w:cs="Times New Roman"/>
          <w:sz w:val="22"/>
        </w:rPr>
        <w:t xml:space="preserve">an </w:t>
      </w:r>
      <w:r w:rsidRPr="00F07ECD">
        <w:rPr>
          <w:rFonts w:cs="Times New Roman"/>
          <w:sz w:val="22"/>
        </w:rPr>
        <w:t>amount surpass</w:t>
      </w:r>
      <w:r>
        <w:rPr>
          <w:rFonts w:cs="Times New Roman"/>
          <w:sz w:val="22"/>
        </w:rPr>
        <w:t>ing</w:t>
      </w:r>
      <w:r w:rsidRPr="00F07ECD">
        <w:rPr>
          <w:rFonts w:cs="Times New Roman"/>
          <w:sz w:val="22"/>
        </w:rPr>
        <w:t xml:space="preserve"> </w:t>
      </w:r>
      <w:r w:rsidRPr="00636866">
        <w:rPr>
          <w:rFonts w:cs="Times New Roman"/>
          <w:sz w:val="22"/>
        </w:rPr>
        <w:t>the</w:t>
      </w:r>
      <w:r w:rsidRPr="00F07ECD">
        <w:rPr>
          <w:rFonts w:cs="Times New Roman"/>
          <w:b/>
          <w:sz w:val="22"/>
        </w:rPr>
        <w:t xml:space="preserve"> 400 GtC estimated to be stored in all of the world’s forests</w:t>
      </w:r>
      <w:r>
        <w:rPr>
          <w:rFonts w:cs="Times New Roman"/>
          <w:b/>
          <w:sz w:val="22"/>
        </w:rPr>
        <w:t xml:space="preserve"> today</w:t>
      </w:r>
      <w:r w:rsidRPr="00F07ECD">
        <w:rPr>
          <w:rFonts w:cs="Times New Roman"/>
          <w:b/>
          <w:sz w:val="22"/>
        </w:rPr>
        <w:t>.</w:t>
      </w:r>
      <w:r>
        <w:rPr>
          <w:rFonts w:cs="Times New Roman"/>
          <w:b/>
          <w:sz w:val="22"/>
        </w:rPr>
        <w:t xml:space="preserve"> </w:t>
      </w:r>
      <w:r>
        <w:rPr>
          <w:rFonts w:cs="Times New Roman"/>
          <w:sz w:val="22"/>
        </w:rPr>
        <w:t>[22]</w:t>
      </w:r>
    </w:p>
    <w:p w14:paraId="6966B3D2" w14:textId="77777777" w:rsidR="00471589" w:rsidRPr="00436EC9" w:rsidRDefault="00471589" w:rsidP="00471589">
      <w:pPr>
        <w:spacing w:line="240" w:lineRule="auto"/>
        <w:rPr>
          <w:rFonts w:cs="Times New Roman"/>
          <w:sz w:val="22"/>
        </w:rPr>
      </w:pPr>
    </w:p>
    <w:p w14:paraId="240D6532" w14:textId="77777777" w:rsidR="00471589" w:rsidRDefault="00471589" w:rsidP="00471589">
      <w:pPr>
        <w:spacing w:line="240" w:lineRule="auto"/>
        <w:rPr>
          <w:rFonts w:cs="Times New Roman"/>
          <w:sz w:val="22"/>
        </w:rPr>
      </w:pPr>
      <w:r w:rsidRPr="00436EC9">
        <w:rPr>
          <w:rFonts w:cs="Times New Roman"/>
          <w:sz w:val="22"/>
        </w:rPr>
        <w:t xml:space="preserve">For context, </w:t>
      </w:r>
      <w:r>
        <w:rPr>
          <w:rFonts w:cs="Times New Roman"/>
          <w:sz w:val="22"/>
        </w:rPr>
        <w:t>across</w:t>
      </w:r>
      <w:r w:rsidRPr="00436EC9">
        <w:rPr>
          <w:rFonts w:cs="Times New Roman"/>
          <w:sz w:val="22"/>
        </w:rPr>
        <w:t xml:space="preserve"> all the cycles between ice ages and warmer periods over the </w:t>
      </w:r>
      <w:r w:rsidRPr="00436EC9">
        <w:rPr>
          <w:rFonts w:cs="Times New Roman"/>
          <w:b/>
          <w:sz w:val="22"/>
        </w:rPr>
        <w:t>past million years</w:t>
      </w:r>
      <w:r w:rsidRPr="00436EC9">
        <w:rPr>
          <w:rFonts w:cs="Times New Roman"/>
          <w:sz w:val="22"/>
        </w:rPr>
        <w:t xml:space="preserve">, atmospheric </w:t>
      </w:r>
      <w:r w:rsidRPr="00F07ECD">
        <w:rPr>
          <w:rFonts w:cs="Times New Roman"/>
          <w:sz w:val="22"/>
        </w:rPr>
        <w:t>CO₂</w:t>
      </w:r>
      <w:r w:rsidRPr="00436EC9">
        <w:rPr>
          <w:rFonts w:cs="Times New Roman"/>
          <w:sz w:val="22"/>
        </w:rPr>
        <w:t xml:space="preserve"> levels never exceeded </w:t>
      </w:r>
      <w:r w:rsidRPr="00436EC9">
        <w:rPr>
          <w:rFonts w:cs="Times New Roman"/>
          <w:b/>
          <w:sz w:val="22"/>
        </w:rPr>
        <w:t>300 ppm.</w:t>
      </w:r>
      <w:r w:rsidRPr="00436EC9">
        <w:rPr>
          <w:rFonts w:cs="Times New Roman"/>
          <w:sz w:val="22"/>
        </w:rPr>
        <w:t xml:space="preserve"> [2</w:t>
      </w:r>
      <w:r>
        <w:rPr>
          <w:rFonts w:cs="Times New Roman"/>
          <w:sz w:val="22"/>
        </w:rPr>
        <w:t>3</w:t>
      </w:r>
      <w:r w:rsidRPr="00436EC9">
        <w:rPr>
          <w:rFonts w:cs="Times New Roman"/>
          <w:sz w:val="22"/>
        </w:rPr>
        <w:t>]</w:t>
      </w:r>
    </w:p>
    <w:p w14:paraId="30EFE3D7" w14:textId="77777777" w:rsidR="00471589" w:rsidRPr="00436EC9" w:rsidRDefault="00471589" w:rsidP="00471589">
      <w:pPr>
        <w:spacing w:line="240" w:lineRule="auto"/>
        <w:rPr>
          <w:rFonts w:cs="Times New Roman"/>
          <w:b/>
          <w:sz w:val="22"/>
        </w:rPr>
      </w:pPr>
    </w:p>
    <w:p w14:paraId="7E047D2D" w14:textId="77777777" w:rsidR="00471589" w:rsidRPr="00F07ECD" w:rsidRDefault="00471589" w:rsidP="00471589">
      <w:pPr>
        <w:spacing w:line="240" w:lineRule="auto"/>
        <w:rPr>
          <w:rFonts w:cs="Times New Roman"/>
          <w:sz w:val="22"/>
        </w:rPr>
      </w:pPr>
      <w:r w:rsidRPr="00F07ECD">
        <w:rPr>
          <w:rFonts w:cs="Times New Roman"/>
          <w:sz w:val="22"/>
        </w:rPr>
        <w:t xml:space="preserve">The </w:t>
      </w:r>
      <w:r w:rsidRPr="00F07ECD">
        <w:rPr>
          <w:rFonts w:cs="Times New Roman"/>
          <w:b/>
          <w:sz w:val="22"/>
        </w:rPr>
        <w:t>Keeling Curve</w:t>
      </w:r>
      <w:r w:rsidRPr="00F07ECD">
        <w:rPr>
          <w:rFonts w:cs="Times New Roman"/>
          <w:sz w:val="22"/>
        </w:rPr>
        <w:t xml:space="preserve">, which records atmospheric CO₂ levels through direct observations at the Mauna Loa Observatory in Hawaii, illustrates that in the last 60 years, CO₂ concentrations have far surpassed this historical range. These levels are now increasing at an </w:t>
      </w:r>
      <w:r w:rsidRPr="00F07ECD">
        <w:rPr>
          <w:rFonts w:cs="Times New Roman"/>
          <w:b/>
          <w:sz w:val="22"/>
        </w:rPr>
        <w:t>annual rate three times higher</w:t>
      </w:r>
      <w:r w:rsidRPr="00F07ECD">
        <w:rPr>
          <w:rFonts w:cs="Times New Roman"/>
          <w:sz w:val="22"/>
        </w:rPr>
        <w:t xml:space="preserve"> than at the start of the record, reaching 2.4 ppm per year during the 2010s. Additionally, </w:t>
      </w:r>
      <w:r>
        <w:rPr>
          <w:rFonts w:cs="Times New Roman"/>
          <w:sz w:val="22"/>
        </w:rPr>
        <w:t xml:space="preserve">it shows that </w:t>
      </w:r>
      <w:r w:rsidRPr="00F07ECD">
        <w:rPr>
          <w:rFonts w:cs="Times New Roman"/>
          <w:b/>
          <w:sz w:val="22"/>
        </w:rPr>
        <w:t>more than half of all cumulative global CO₂ emissions have occurred since 1990.</w:t>
      </w:r>
      <w:r w:rsidRPr="00F07ECD">
        <w:rPr>
          <w:rFonts w:cs="Times New Roman"/>
          <w:sz w:val="22"/>
        </w:rPr>
        <w:t xml:space="preserve"> </w:t>
      </w:r>
      <w:r w:rsidRPr="00436EC9">
        <w:rPr>
          <w:rFonts w:cs="Times New Roman"/>
          <w:sz w:val="22"/>
        </w:rPr>
        <w:t>[2</w:t>
      </w:r>
      <w:r>
        <w:rPr>
          <w:rFonts w:cs="Times New Roman"/>
          <w:sz w:val="22"/>
        </w:rPr>
        <w:t>3, 24</w:t>
      </w:r>
      <w:r w:rsidRPr="00436EC9">
        <w:rPr>
          <w:rFonts w:cs="Times New Roman"/>
          <w:sz w:val="22"/>
        </w:rPr>
        <w:t>]</w:t>
      </w:r>
    </w:p>
    <w:p w14:paraId="0D4331E5" w14:textId="77777777" w:rsidR="00471589" w:rsidRDefault="00471589" w:rsidP="00471589">
      <w:pPr>
        <w:spacing w:line="240" w:lineRule="auto"/>
      </w:pPr>
    </w:p>
    <w:p w14:paraId="65DDCC1F" w14:textId="77777777" w:rsidR="00471589" w:rsidRDefault="00471589" w:rsidP="00471589">
      <w:pPr>
        <w:spacing w:line="240" w:lineRule="auto"/>
        <w:jc w:val="center"/>
        <w:rPr>
          <w:rFonts w:cs="Times New Roman"/>
          <w:sz w:val="22"/>
        </w:rPr>
      </w:pPr>
      <w:r>
        <w:rPr>
          <w:noProof/>
        </w:rPr>
        <w:lastRenderedPageBreak/>
        <w:drawing>
          <wp:inline distT="0" distB="0" distL="0" distR="0" wp14:anchorId="6CB4CB6B" wp14:editId="6EECC440">
            <wp:extent cx="3992880" cy="2125243"/>
            <wp:effectExtent l="0" t="0" r="7620" b="8890"/>
            <wp:docPr id="5" name="Picture 5" descr="C:\Users\Jeremy Sarnecky\Pictures\eft24-fig-0001-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eremy Sarnecky\Pictures\eft24-fig-0001-m.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92880" cy="2125243"/>
                    </a:xfrm>
                    <a:prstGeom prst="rect">
                      <a:avLst/>
                    </a:prstGeom>
                    <a:noFill/>
                    <a:ln>
                      <a:noFill/>
                    </a:ln>
                  </pic:spPr>
                </pic:pic>
              </a:graphicData>
            </a:graphic>
          </wp:inline>
        </w:drawing>
      </w:r>
    </w:p>
    <w:p w14:paraId="08ECA85E" w14:textId="77777777" w:rsidR="00471589" w:rsidRDefault="00471589" w:rsidP="00471589">
      <w:pPr>
        <w:spacing w:line="240" w:lineRule="auto"/>
        <w:rPr>
          <w:rFonts w:cs="Times New Roman"/>
          <w:b/>
        </w:rPr>
      </w:pPr>
    </w:p>
    <w:p w14:paraId="7A03CF39" w14:textId="77777777" w:rsidR="00471589" w:rsidRPr="00436EC9" w:rsidRDefault="00471589" w:rsidP="00471589">
      <w:pPr>
        <w:spacing w:line="240" w:lineRule="auto"/>
        <w:jc w:val="center"/>
        <w:rPr>
          <w:rFonts w:cs="Times New Roman"/>
          <w:b/>
        </w:rPr>
      </w:pPr>
      <w:r w:rsidRPr="00436EC9">
        <w:rPr>
          <w:rFonts w:cs="Times New Roman"/>
          <w:b/>
        </w:rPr>
        <w:t>A Brief Note on the Metric System</w:t>
      </w:r>
    </w:p>
    <w:p w14:paraId="7F31BCEF" w14:textId="77777777" w:rsidR="00471589" w:rsidRPr="00436EC9" w:rsidRDefault="00471589" w:rsidP="00471589">
      <w:pPr>
        <w:spacing w:line="240" w:lineRule="auto"/>
        <w:jc w:val="center"/>
        <w:rPr>
          <w:rFonts w:cs="Times New Roman"/>
          <w:b/>
          <w:sz w:val="22"/>
        </w:rPr>
      </w:pPr>
    </w:p>
    <w:p w14:paraId="322A0726" w14:textId="77777777" w:rsidR="00471589" w:rsidRPr="00436EC9" w:rsidRDefault="00471589" w:rsidP="00471589">
      <w:pPr>
        <w:spacing w:line="240" w:lineRule="auto"/>
        <w:rPr>
          <w:rFonts w:cs="Times New Roman"/>
          <w:sz w:val="22"/>
        </w:rPr>
      </w:pPr>
      <w:r w:rsidRPr="00436EC9">
        <w:rPr>
          <w:rFonts w:cs="Times New Roman"/>
          <w:sz w:val="22"/>
        </w:rPr>
        <w:t>It seems appropriate at this time to make the argument that the American public’s disconnect regarding humanity’s undeniable impact on modern-day climate change (a rejection of the scientific consensus not shared throughout the rest of the western world) is due in part to our reliance on the imperial system of measurement. I argue that this antiquated unit of measurement limits the American public from readily accepting the clear scientific evidence of anthropogenic (“human-caused”) global warming, especially when international agreements and scientific reports are defined in terms unappreciable to the average American.</w:t>
      </w:r>
    </w:p>
    <w:p w14:paraId="11610D0E" w14:textId="77777777" w:rsidR="00471589" w:rsidRPr="00436EC9" w:rsidRDefault="00471589" w:rsidP="00471589">
      <w:pPr>
        <w:spacing w:line="240" w:lineRule="auto"/>
        <w:rPr>
          <w:rFonts w:cs="Times New Roman"/>
          <w:sz w:val="22"/>
        </w:rPr>
      </w:pPr>
    </w:p>
    <w:p w14:paraId="533E9A2B" w14:textId="77777777" w:rsidR="00471589" w:rsidRPr="00436EC9" w:rsidRDefault="00471589" w:rsidP="00471589">
      <w:pPr>
        <w:spacing w:line="240" w:lineRule="auto"/>
        <w:rPr>
          <w:rFonts w:cs="Times New Roman"/>
          <w:sz w:val="22"/>
        </w:rPr>
      </w:pPr>
      <w:r w:rsidRPr="00436EC9">
        <w:rPr>
          <w:rFonts w:cs="Times New Roman"/>
          <w:sz w:val="22"/>
        </w:rPr>
        <w:t xml:space="preserve">(There is of course the imposing presence of the oil and gas lobby, along with a militaristic foreign policy focused on controlling the scarcity of global energy markets. See later: </w:t>
      </w:r>
      <w:r w:rsidRPr="00436EC9">
        <w:rPr>
          <w:rFonts w:cs="Times New Roman"/>
          <w:i/>
          <w:sz w:val="22"/>
        </w:rPr>
        <w:t>Oil is Power.</w:t>
      </w:r>
      <w:r w:rsidRPr="00436EC9">
        <w:rPr>
          <w:rFonts w:cs="Times New Roman"/>
          <w:sz w:val="22"/>
        </w:rPr>
        <w:t>)</w:t>
      </w:r>
    </w:p>
    <w:p w14:paraId="23AD336C" w14:textId="77777777" w:rsidR="00471589" w:rsidRPr="00436EC9" w:rsidRDefault="00471589" w:rsidP="00471589">
      <w:pPr>
        <w:spacing w:line="240" w:lineRule="auto"/>
        <w:rPr>
          <w:rFonts w:cs="Times New Roman"/>
          <w:sz w:val="22"/>
        </w:rPr>
      </w:pPr>
    </w:p>
    <w:p w14:paraId="469A7ADE" w14:textId="77777777" w:rsidR="00471589" w:rsidRPr="00436EC9" w:rsidRDefault="00471589" w:rsidP="00471589">
      <w:pPr>
        <w:spacing w:line="240" w:lineRule="auto"/>
        <w:rPr>
          <w:rFonts w:cs="Times New Roman"/>
          <w:sz w:val="22"/>
        </w:rPr>
      </w:pPr>
      <w:r w:rsidRPr="00436EC9">
        <w:rPr>
          <w:rFonts w:cs="Times New Roman"/>
          <w:sz w:val="22"/>
        </w:rPr>
        <w:t>Nevertheless, because this document is aimed towards an American audience, temperature values will be listed in both degrees Fahrenheit (°F) and Celsius (°C).</w:t>
      </w:r>
    </w:p>
    <w:p w14:paraId="2F687F2D" w14:textId="77777777" w:rsidR="00471589" w:rsidRPr="00436EC9" w:rsidRDefault="00471589" w:rsidP="00471589">
      <w:pPr>
        <w:spacing w:line="240" w:lineRule="auto"/>
        <w:rPr>
          <w:rFonts w:cs="Times New Roman"/>
          <w:sz w:val="22"/>
        </w:rPr>
      </w:pPr>
    </w:p>
    <w:p w14:paraId="56E3A3BC" w14:textId="77777777" w:rsidR="00471589" w:rsidRPr="00436EC9" w:rsidRDefault="00471589" w:rsidP="00471589">
      <w:pPr>
        <w:spacing w:line="240" w:lineRule="auto"/>
        <w:rPr>
          <w:rFonts w:cs="Times New Roman"/>
          <w:sz w:val="22"/>
        </w:rPr>
      </w:pPr>
      <w:r w:rsidRPr="00436EC9">
        <w:rPr>
          <w:rFonts w:cs="Times New Roman"/>
          <w:sz w:val="22"/>
        </w:rPr>
        <w:t xml:space="preserve">As an additional side note, the </w:t>
      </w:r>
      <w:r w:rsidRPr="00636866">
        <w:rPr>
          <w:rFonts w:cs="Times New Roman"/>
          <w:i/>
          <w:sz w:val="22"/>
        </w:rPr>
        <w:t xml:space="preserve">scalability </w:t>
      </w:r>
      <w:r w:rsidRPr="00260D5B">
        <w:rPr>
          <w:rFonts w:cs="Times New Roman"/>
          <w:sz w:val="22"/>
        </w:rPr>
        <w:t>of the metric system</w:t>
      </w:r>
      <w:r w:rsidRPr="00436EC9">
        <w:rPr>
          <w:rFonts w:cs="Times New Roman"/>
          <w:sz w:val="22"/>
        </w:rPr>
        <w:t xml:space="preserve"> allows for a more straightforward conversion between the intuitive and the planetary units of measurement. The 4.6 billion metric tons (Bmt) of CO</w:t>
      </w:r>
      <w:r w:rsidRPr="00436EC9">
        <w:rPr>
          <w:rFonts w:cs="Times New Roman"/>
          <w:sz w:val="22"/>
          <w:vertAlign w:val="subscript"/>
        </w:rPr>
        <w:t>2</w:t>
      </w:r>
      <w:r w:rsidRPr="00436EC9">
        <w:rPr>
          <w:rFonts w:cs="Times New Roman"/>
          <w:sz w:val="22"/>
        </w:rPr>
        <w:t xml:space="preserve"> emitted by the U.S in 2020 can be easily converted to 4.6 petagrams (Pt) or 4.6x10</w:t>
      </w:r>
      <w:r w:rsidRPr="00436EC9">
        <w:rPr>
          <w:rFonts w:cs="Times New Roman"/>
          <w:sz w:val="22"/>
          <w:vertAlign w:val="superscript"/>
        </w:rPr>
        <w:t>15</w:t>
      </w:r>
      <w:r w:rsidRPr="00436EC9">
        <w:rPr>
          <w:rFonts w:cs="Times New Roman"/>
          <w:sz w:val="22"/>
        </w:rPr>
        <w:t xml:space="preserve"> grams, a figure that is simply </w:t>
      </w:r>
      <w:r>
        <w:rPr>
          <w:rFonts w:cs="Times New Roman"/>
          <w:sz w:val="22"/>
        </w:rPr>
        <w:t xml:space="preserve">more </w:t>
      </w:r>
      <w:r w:rsidRPr="00436EC9">
        <w:rPr>
          <w:rFonts w:cs="Times New Roman"/>
          <w:sz w:val="22"/>
        </w:rPr>
        <w:t>approachable than trying to imagine what 10.1 trillion pounds of CO</w:t>
      </w:r>
      <w:r w:rsidRPr="00436EC9">
        <w:rPr>
          <w:rFonts w:cs="Times New Roman"/>
          <w:sz w:val="22"/>
          <w:vertAlign w:val="subscript"/>
        </w:rPr>
        <w:t>2</w:t>
      </w:r>
      <w:r w:rsidRPr="00436EC9">
        <w:rPr>
          <w:rFonts w:cs="Times New Roman"/>
          <w:b/>
          <w:sz w:val="22"/>
        </w:rPr>
        <w:t xml:space="preserve"> </w:t>
      </w:r>
      <w:r w:rsidRPr="00436EC9">
        <w:rPr>
          <w:rFonts w:cs="Times New Roman"/>
          <w:sz w:val="22"/>
        </w:rPr>
        <w:t>might look like.</w:t>
      </w:r>
    </w:p>
    <w:p w14:paraId="760D3A96" w14:textId="77777777" w:rsidR="00471589" w:rsidRPr="00436EC9" w:rsidRDefault="00471589" w:rsidP="00471589">
      <w:pPr>
        <w:spacing w:line="240" w:lineRule="auto"/>
        <w:rPr>
          <w:rFonts w:cs="Times New Roman"/>
          <w:b/>
          <w:sz w:val="22"/>
        </w:rPr>
      </w:pPr>
    </w:p>
    <w:p w14:paraId="748D7DC8" w14:textId="77777777" w:rsidR="00471589" w:rsidRPr="00436EC9" w:rsidRDefault="00471589" w:rsidP="00471589">
      <w:pPr>
        <w:spacing w:line="240" w:lineRule="auto"/>
        <w:jc w:val="center"/>
        <w:rPr>
          <w:rFonts w:cs="Times New Roman"/>
          <w:b/>
        </w:rPr>
      </w:pPr>
      <w:r w:rsidRPr="00436EC9">
        <w:rPr>
          <w:rFonts w:cs="Times New Roman"/>
          <w:b/>
        </w:rPr>
        <w:t>Ok, so what’s the point?</w:t>
      </w:r>
    </w:p>
    <w:p w14:paraId="731F5412" w14:textId="77777777" w:rsidR="00471589" w:rsidRPr="00436EC9" w:rsidRDefault="00471589" w:rsidP="00471589">
      <w:pPr>
        <w:tabs>
          <w:tab w:val="left" w:pos="1530"/>
        </w:tabs>
        <w:spacing w:line="240" w:lineRule="auto"/>
        <w:rPr>
          <w:rFonts w:cs="Times New Roman"/>
          <w:sz w:val="22"/>
        </w:rPr>
      </w:pPr>
    </w:p>
    <w:p w14:paraId="13E91E78" w14:textId="77777777" w:rsidR="00471589" w:rsidRPr="00436EC9" w:rsidRDefault="00471589" w:rsidP="00471589">
      <w:pPr>
        <w:tabs>
          <w:tab w:val="left" w:pos="1530"/>
        </w:tabs>
        <w:spacing w:line="240" w:lineRule="auto"/>
        <w:rPr>
          <w:rFonts w:cs="Times New Roman"/>
          <w:sz w:val="22"/>
        </w:rPr>
      </w:pPr>
      <w:r w:rsidRPr="00436EC9">
        <w:rPr>
          <w:rFonts w:cs="Times New Roman"/>
          <w:sz w:val="22"/>
        </w:rPr>
        <w:t>As previously stated, the greatest contributing factor to present-day global warming is the steadily increasing concentration of CO</w:t>
      </w:r>
      <w:r w:rsidRPr="00436EC9">
        <w:rPr>
          <w:rFonts w:cs="Times New Roman"/>
          <w:sz w:val="22"/>
          <w:vertAlign w:val="subscript"/>
        </w:rPr>
        <w:t>2</w:t>
      </w:r>
      <w:r w:rsidRPr="00436EC9">
        <w:rPr>
          <w:rFonts w:cs="Times New Roman"/>
          <w:sz w:val="22"/>
        </w:rPr>
        <w:t xml:space="preserve"> and other GHGs in the atmosphere impeding the loss of heat to space. </w:t>
      </w:r>
    </w:p>
    <w:p w14:paraId="714292AB" w14:textId="77777777" w:rsidR="00471589" w:rsidRPr="00436EC9" w:rsidRDefault="00471589" w:rsidP="00471589">
      <w:pPr>
        <w:tabs>
          <w:tab w:val="left" w:pos="1530"/>
        </w:tabs>
        <w:spacing w:line="240" w:lineRule="auto"/>
        <w:rPr>
          <w:rFonts w:cs="Times New Roman"/>
          <w:sz w:val="22"/>
        </w:rPr>
      </w:pPr>
    </w:p>
    <w:p w14:paraId="2201A95A" w14:textId="77777777" w:rsidR="00471589" w:rsidRPr="00436EC9" w:rsidRDefault="00471589" w:rsidP="00471589">
      <w:pPr>
        <w:tabs>
          <w:tab w:val="left" w:pos="1530"/>
        </w:tabs>
        <w:spacing w:line="240" w:lineRule="auto"/>
        <w:rPr>
          <w:rFonts w:cs="Times New Roman"/>
          <w:sz w:val="22"/>
        </w:rPr>
      </w:pPr>
      <w:r w:rsidRPr="00436EC9">
        <w:rPr>
          <w:rFonts w:cs="Times New Roman"/>
          <w:sz w:val="22"/>
        </w:rPr>
        <w:t>But how does global warming affect you? Should you be concerned?</w:t>
      </w:r>
    </w:p>
    <w:p w14:paraId="34CAA5A8" w14:textId="77777777" w:rsidR="00471589" w:rsidRPr="00436EC9" w:rsidRDefault="00471589" w:rsidP="00471589">
      <w:pPr>
        <w:tabs>
          <w:tab w:val="left" w:pos="1530"/>
        </w:tabs>
        <w:spacing w:line="240" w:lineRule="auto"/>
        <w:rPr>
          <w:rFonts w:cs="Times New Roman"/>
          <w:sz w:val="22"/>
        </w:rPr>
      </w:pPr>
    </w:p>
    <w:p w14:paraId="5D41EE34" w14:textId="77777777" w:rsidR="00471589" w:rsidRPr="00436EC9" w:rsidRDefault="00471589" w:rsidP="00471589">
      <w:pPr>
        <w:spacing w:line="240" w:lineRule="auto"/>
        <w:rPr>
          <w:rFonts w:cs="Times New Roman"/>
          <w:b/>
          <w:sz w:val="22"/>
        </w:rPr>
      </w:pPr>
      <w:r>
        <w:rPr>
          <w:rFonts w:cs="Times New Roman"/>
          <w:sz w:val="22"/>
        </w:rPr>
        <w:t>T</w:t>
      </w:r>
      <w:r w:rsidRPr="000649E8">
        <w:rPr>
          <w:rFonts w:cs="Times New Roman"/>
          <w:sz w:val="22"/>
        </w:rPr>
        <w:t xml:space="preserve">o fully grasp the urgency of addressing global warming, we must first understand the science behind it. Specifically, we need to explore the concept of </w:t>
      </w:r>
      <w:r w:rsidRPr="000649E8">
        <w:rPr>
          <w:rFonts w:cs="Times New Roman"/>
          <w:b/>
          <w:sz w:val="22"/>
        </w:rPr>
        <w:t>climate sensitivity</w:t>
      </w:r>
      <w:r w:rsidRPr="000649E8">
        <w:rPr>
          <w:rFonts w:cs="Times New Roman"/>
          <w:sz w:val="22"/>
        </w:rPr>
        <w:t xml:space="preserve">—the measure of how responsive Earth's temperature is to increasing levels of GHGs. This understanding is crucial for evaluating the resilience of our planet’s life-support systems and determining how well humanity can adapt to future changes. </w:t>
      </w:r>
      <w:r w:rsidRPr="00436EC9">
        <w:rPr>
          <w:rFonts w:cs="Times New Roman"/>
          <w:sz w:val="22"/>
        </w:rPr>
        <w:t>(See:</w:t>
      </w:r>
      <w:r w:rsidRPr="00436EC9">
        <w:rPr>
          <w:rFonts w:cs="Times New Roman"/>
          <w:b/>
          <w:sz w:val="22"/>
        </w:rPr>
        <w:t xml:space="preserve"> </w:t>
      </w:r>
      <w:r w:rsidRPr="00436EC9">
        <w:rPr>
          <w:rFonts w:cs="Times New Roman"/>
          <w:i/>
          <w:sz w:val="22"/>
        </w:rPr>
        <w:t>The obvious question: Should climate change be taken seriously</w:t>
      </w:r>
      <w:r w:rsidRPr="00636866">
        <w:rPr>
          <w:rFonts w:cs="Times New Roman"/>
          <w:i/>
          <w:sz w:val="22"/>
        </w:rPr>
        <w:t>?)</w:t>
      </w:r>
      <w:r w:rsidRPr="00636866">
        <w:rPr>
          <w:rFonts w:cs="Times New Roman"/>
          <w:sz w:val="22"/>
        </w:rPr>
        <w:t xml:space="preserve"> [25]</w:t>
      </w:r>
    </w:p>
    <w:p w14:paraId="455C285E" w14:textId="77777777" w:rsidR="00471589" w:rsidRPr="00436EC9" w:rsidRDefault="00471589" w:rsidP="00471589">
      <w:pPr>
        <w:tabs>
          <w:tab w:val="left" w:pos="1530"/>
        </w:tabs>
        <w:spacing w:line="240" w:lineRule="auto"/>
        <w:rPr>
          <w:rFonts w:cs="Times New Roman"/>
          <w:b/>
          <w:sz w:val="22"/>
        </w:rPr>
      </w:pPr>
    </w:p>
    <w:p w14:paraId="7B857211" w14:textId="77777777" w:rsidR="00471589" w:rsidRPr="00436EC9" w:rsidRDefault="00471589" w:rsidP="00471589">
      <w:pPr>
        <w:tabs>
          <w:tab w:val="left" w:pos="1530"/>
        </w:tabs>
        <w:spacing w:line="240" w:lineRule="auto"/>
        <w:rPr>
          <w:rFonts w:cs="Times New Roman"/>
          <w:i/>
          <w:sz w:val="22"/>
        </w:rPr>
      </w:pPr>
      <w:r w:rsidRPr="00436EC9">
        <w:rPr>
          <w:rFonts w:cs="Times New Roman"/>
          <w:sz w:val="22"/>
        </w:rPr>
        <w:t xml:space="preserve">To begin, a </w:t>
      </w:r>
      <w:r w:rsidRPr="00436EC9">
        <w:rPr>
          <w:rFonts w:cs="Times New Roman"/>
          <w:b/>
          <w:sz w:val="22"/>
        </w:rPr>
        <w:t>forcing agent</w:t>
      </w:r>
      <w:r w:rsidRPr="00436EC9">
        <w:rPr>
          <w:rFonts w:cs="Times New Roman"/>
          <w:sz w:val="22"/>
        </w:rPr>
        <w:t xml:space="preserve"> is anything which</w:t>
      </w:r>
      <w:r w:rsidRPr="00436EC9">
        <w:rPr>
          <w:rFonts w:cs="Times New Roman"/>
          <w:b/>
          <w:sz w:val="22"/>
        </w:rPr>
        <w:t xml:space="preserve"> </w:t>
      </w:r>
      <w:r w:rsidRPr="00436EC9">
        <w:rPr>
          <w:rFonts w:cs="Times New Roman"/>
          <w:sz w:val="22"/>
        </w:rPr>
        <w:t xml:space="preserve">alters the balance of incoming and outgoing energy at the </w:t>
      </w:r>
      <w:r w:rsidRPr="00436EC9">
        <w:rPr>
          <w:rFonts w:cs="Times New Roman"/>
          <w:b/>
          <w:sz w:val="22"/>
        </w:rPr>
        <w:t>top of the Earth’s atmosphere (TOA)</w:t>
      </w:r>
      <w:r>
        <w:rPr>
          <w:rFonts w:cs="Times New Roman"/>
          <w:sz w:val="22"/>
        </w:rPr>
        <w:t>,</w:t>
      </w:r>
      <w:r w:rsidRPr="00436EC9">
        <w:rPr>
          <w:rFonts w:cs="Times New Roman"/>
          <w:sz w:val="22"/>
        </w:rPr>
        <w:t xml:space="preserve"> measured in </w:t>
      </w:r>
      <w:r w:rsidRPr="00436EC9">
        <w:rPr>
          <w:rFonts w:cs="Times New Roman"/>
          <w:i/>
          <w:sz w:val="22"/>
        </w:rPr>
        <w:t>watts per meter</w:t>
      </w:r>
      <w:r w:rsidRPr="00436EC9">
        <w:rPr>
          <w:rFonts w:cs="Times New Roman"/>
          <w:i/>
          <w:sz w:val="22"/>
          <w:vertAlign w:val="superscript"/>
        </w:rPr>
        <w:t xml:space="preserve">2 </w:t>
      </w:r>
      <w:r w:rsidRPr="00436EC9">
        <w:rPr>
          <w:rFonts w:cs="Times New Roman"/>
          <w:i/>
          <w:sz w:val="22"/>
        </w:rPr>
        <w:t>(w/m</w:t>
      </w:r>
      <w:r w:rsidRPr="00436EC9">
        <w:rPr>
          <w:rFonts w:cs="Times New Roman"/>
          <w:i/>
          <w:sz w:val="22"/>
          <w:vertAlign w:val="superscript"/>
        </w:rPr>
        <w:t>2</w:t>
      </w:r>
      <w:r w:rsidRPr="00436EC9">
        <w:rPr>
          <w:rFonts w:cs="Times New Roman"/>
          <w:i/>
          <w:sz w:val="22"/>
        </w:rPr>
        <w:t>).</w:t>
      </w:r>
    </w:p>
    <w:p w14:paraId="4975E0CC" w14:textId="77777777" w:rsidR="00471589" w:rsidRPr="00436EC9" w:rsidRDefault="00471589" w:rsidP="00471589">
      <w:pPr>
        <w:tabs>
          <w:tab w:val="left" w:pos="1530"/>
        </w:tabs>
        <w:spacing w:line="240" w:lineRule="auto"/>
        <w:rPr>
          <w:rFonts w:cs="Times New Roman"/>
          <w:i/>
          <w:sz w:val="22"/>
        </w:rPr>
      </w:pPr>
    </w:p>
    <w:p w14:paraId="4A3DDE3B" w14:textId="77777777" w:rsidR="00471589" w:rsidRPr="00436EC9" w:rsidRDefault="00471589" w:rsidP="00471589">
      <w:pPr>
        <w:tabs>
          <w:tab w:val="left" w:pos="1530"/>
        </w:tabs>
        <w:spacing w:line="240" w:lineRule="auto"/>
        <w:ind w:left="720"/>
        <w:rPr>
          <w:rFonts w:cs="Times New Roman"/>
          <w:sz w:val="22"/>
        </w:rPr>
      </w:pPr>
      <w:r w:rsidRPr="00436EC9">
        <w:rPr>
          <w:rFonts w:cs="Times New Roman"/>
          <w:b/>
          <w:sz w:val="22"/>
        </w:rPr>
        <w:lastRenderedPageBreak/>
        <w:t>Note:</w:t>
      </w:r>
      <w:r w:rsidRPr="00436EC9">
        <w:rPr>
          <w:rFonts w:cs="Times New Roman"/>
          <w:i/>
          <w:sz w:val="22"/>
        </w:rPr>
        <w:t xml:space="preserve"> </w:t>
      </w:r>
      <w:r w:rsidRPr="00436EC9">
        <w:rPr>
          <w:rFonts w:cs="Times New Roman"/>
          <w:sz w:val="22"/>
        </w:rPr>
        <w:t xml:space="preserve">We know GHGs are responsible for global warming because the </w:t>
      </w:r>
      <w:r w:rsidRPr="00DE0061">
        <w:rPr>
          <w:rFonts w:cs="Times New Roman"/>
          <w:i/>
          <w:sz w:val="22"/>
        </w:rPr>
        <w:t>troposphere</w:t>
      </w:r>
      <w:r w:rsidRPr="00436EC9">
        <w:rPr>
          <w:rFonts w:cs="Times New Roman"/>
          <w:sz w:val="22"/>
        </w:rPr>
        <w:t xml:space="preserve"> (</w:t>
      </w:r>
      <w:r>
        <w:rPr>
          <w:rFonts w:cs="Times New Roman"/>
          <w:sz w:val="22"/>
        </w:rPr>
        <w:t xml:space="preserve">the </w:t>
      </w:r>
      <w:r w:rsidRPr="00436EC9">
        <w:rPr>
          <w:rFonts w:cs="Times New Roman"/>
          <w:sz w:val="22"/>
        </w:rPr>
        <w:t xml:space="preserve">lowest region of the atmosphere) </w:t>
      </w:r>
      <w:r w:rsidRPr="00E139FD">
        <w:rPr>
          <w:rFonts w:cs="Times New Roman"/>
          <w:sz w:val="22"/>
        </w:rPr>
        <w:t>is warming, while the TOA (</w:t>
      </w:r>
      <w:r w:rsidRPr="00DE0061">
        <w:rPr>
          <w:rFonts w:cs="Times New Roman"/>
          <w:i/>
          <w:sz w:val="22"/>
        </w:rPr>
        <w:t>stratosphere</w:t>
      </w:r>
      <w:r w:rsidRPr="00E139FD">
        <w:rPr>
          <w:rFonts w:cs="Times New Roman"/>
          <w:sz w:val="22"/>
        </w:rPr>
        <w:t xml:space="preserve">) is cooling. </w:t>
      </w:r>
      <w:r w:rsidRPr="000649E8">
        <w:rPr>
          <w:rFonts w:cs="Times New Roman"/>
          <w:sz w:val="22"/>
        </w:rPr>
        <w:t>This cooling is caused by the absorption of heat near the Earth's surface, which prevents it from escaping into space.</w:t>
      </w:r>
    </w:p>
    <w:p w14:paraId="42835B65" w14:textId="77777777" w:rsidR="00471589" w:rsidRPr="00436EC9" w:rsidRDefault="00471589" w:rsidP="00471589">
      <w:pPr>
        <w:tabs>
          <w:tab w:val="left" w:pos="1530"/>
        </w:tabs>
        <w:spacing w:line="240" w:lineRule="auto"/>
        <w:rPr>
          <w:rFonts w:cs="Times New Roman"/>
          <w:sz w:val="22"/>
        </w:rPr>
      </w:pPr>
    </w:p>
    <w:p w14:paraId="445602FD" w14:textId="77777777" w:rsidR="00471589" w:rsidRPr="00436EC9" w:rsidRDefault="00471589" w:rsidP="00471589">
      <w:pPr>
        <w:tabs>
          <w:tab w:val="left" w:pos="1530"/>
        </w:tabs>
        <w:spacing w:line="240" w:lineRule="auto"/>
        <w:rPr>
          <w:rFonts w:cs="Times New Roman"/>
          <w:sz w:val="22"/>
        </w:rPr>
      </w:pPr>
      <w:r w:rsidRPr="00436EC9">
        <w:rPr>
          <w:rFonts w:cs="Times New Roman"/>
          <w:sz w:val="22"/>
        </w:rPr>
        <w:t xml:space="preserve">The process by which GHGs absorb energy and remit a portion as heat in the lower atmosphere is known as </w:t>
      </w:r>
      <w:r w:rsidRPr="00436EC9">
        <w:rPr>
          <w:rFonts w:cs="Times New Roman"/>
          <w:b/>
          <w:sz w:val="22"/>
        </w:rPr>
        <w:t>radiative forcing.</w:t>
      </w:r>
      <w:r>
        <w:rPr>
          <w:rFonts w:cs="Times New Roman"/>
          <w:sz w:val="22"/>
        </w:rPr>
        <w:t xml:space="preserve"> Beyond their </w:t>
      </w:r>
      <w:r w:rsidRPr="00436EC9">
        <w:rPr>
          <w:rFonts w:cs="Times New Roman"/>
          <w:sz w:val="22"/>
        </w:rPr>
        <w:t>absorptive properties (</w:t>
      </w:r>
      <w:r w:rsidRPr="00DE0061">
        <w:rPr>
          <w:rFonts w:cs="Times New Roman"/>
          <w:i/>
          <w:sz w:val="22"/>
        </w:rPr>
        <w:t>radiative efficiency</w:t>
      </w:r>
      <w:r w:rsidRPr="00436EC9">
        <w:rPr>
          <w:rFonts w:cs="Times New Roman"/>
          <w:sz w:val="22"/>
        </w:rPr>
        <w:t>)</w:t>
      </w:r>
      <w:r>
        <w:rPr>
          <w:rFonts w:cs="Times New Roman"/>
          <w:sz w:val="22"/>
        </w:rPr>
        <w:t xml:space="preserve">, </w:t>
      </w:r>
      <w:r w:rsidRPr="00436EC9">
        <w:rPr>
          <w:rFonts w:cs="Times New Roman"/>
          <w:sz w:val="22"/>
        </w:rPr>
        <w:t xml:space="preserve">GHGs </w:t>
      </w:r>
      <w:r>
        <w:rPr>
          <w:rFonts w:cs="Times New Roman"/>
          <w:sz w:val="22"/>
        </w:rPr>
        <w:t>are also</w:t>
      </w:r>
      <w:r w:rsidRPr="00436EC9">
        <w:rPr>
          <w:rFonts w:cs="Times New Roman"/>
          <w:sz w:val="22"/>
        </w:rPr>
        <w:t xml:space="preserve"> distinguished by how long they stay in the atmosphere (</w:t>
      </w:r>
      <w:r w:rsidRPr="00DE0061">
        <w:rPr>
          <w:rFonts w:cs="Times New Roman"/>
          <w:i/>
          <w:sz w:val="22"/>
        </w:rPr>
        <w:t>lifetime</w:t>
      </w:r>
      <w:r w:rsidRPr="00436EC9">
        <w:rPr>
          <w:rFonts w:cs="Times New Roman"/>
          <w:sz w:val="22"/>
        </w:rPr>
        <w:t>). [2</w:t>
      </w:r>
      <w:r>
        <w:rPr>
          <w:rFonts w:cs="Times New Roman"/>
          <w:sz w:val="22"/>
        </w:rPr>
        <w:t>6, 16</w:t>
      </w:r>
      <w:r w:rsidRPr="00436EC9">
        <w:rPr>
          <w:rFonts w:cs="Times New Roman"/>
          <w:sz w:val="22"/>
        </w:rPr>
        <w:t>]</w:t>
      </w:r>
    </w:p>
    <w:p w14:paraId="32BD80D3" w14:textId="77777777" w:rsidR="00471589" w:rsidRPr="00436EC9" w:rsidRDefault="00471589" w:rsidP="00471589">
      <w:pPr>
        <w:tabs>
          <w:tab w:val="left" w:pos="1530"/>
        </w:tabs>
        <w:spacing w:line="240" w:lineRule="auto"/>
        <w:rPr>
          <w:rFonts w:cs="Times New Roman"/>
          <w:sz w:val="22"/>
        </w:rPr>
      </w:pPr>
    </w:p>
    <w:p w14:paraId="2B03DB1F" w14:textId="77777777" w:rsidR="00471589" w:rsidRPr="00436EC9" w:rsidRDefault="00471589" w:rsidP="00471589">
      <w:pPr>
        <w:tabs>
          <w:tab w:val="left" w:pos="1530"/>
        </w:tabs>
        <w:spacing w:line="240" w:lineRule="auto"/>
        <w:jc w:val="center"/>
        <w:rPr>
          <w:rFonts w:cs="Times New Roman"/>
          <w:sz w:val="22"/>
        </w:rPr>
      </w:pPr>
      <w:r>
        <w:rPr>
          <w:noProof/>
        </w:rPr>
        <w:drawing>
          <wp:inline distT="0" distB="0" distL="0" distR="0" wp14:anchorId="0C31B92C" wp14:editId="6A999271">
            <wp:extent cx="2877185" cy="2901567"/>
            <wp:effectExtent l="0" t="0" r="0" b="0"/>
            <wp:docPr id="4" name="Picture 4" descr="File:Atmospheric Transmission.png - Wikimedia Comm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le:Atmospheric Transmission.png - Wikimedia Common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96917" cy="2921466"/>
                    </a:xfrm>
                    <a:prstGeom prst="rect">
                      <a:avLst/>
                    </a:prstGeom>
                    <a:noFill/>
                    <a:ln>
                      <a:noFill/>
                    </a:ln>
                  </pic:spPr>
                </pic:pic>
              </a:graphicData>
            </a:graphic>
          </wp:inline>
        </w:drawing>
      </w:r>
    </w:p>
    <w:p w14:paraId="4DF9FE24" w14:textId="77777777" w:rsidR="00471589" w:rsidRDefault="00471589" w:rsidP="00471589">
      <w:pPr>
        <w:tabs>
          <w:tab w:val="left" w:pos="1530"/>
        </w:tabs>
        <w:spacing w:line="240" w:lineRule="auto"/>
        <w:rPr>
          <w:rFonts w:cs="Times New Roman"/>
          <w:sz w:val="22"/>
          <w:highlight w:val="yellow"/>
        </w:rPr>
      </w:pPr>
    </w:p>
    <w:p w14:paraId="0A9788AB" w14:textId="77777777" w:rsidR="00471589" w:rsidRDefault="00471589" w:rsidP="00471589">
      <w:pPr>
        <w:tabs>
          <w:tab w:val="left" w:pos="1530"/>
        </w:tabs>
        <w:spacing w:line="240" w:lineRule="auto"/>
        <w:rPr>
          <w:rFonts w:cs="Times New Roman"/>
          <w:sz w:val="22"/>
        </w:rPr>
      </w:pPr>
      <w:r w:rsidRPr="006E0C3C">
        <w:rPr>
          <w:rFonts w:cs="Times New Roman"/>
          <w:sz w:val="22"/>
        </w:rPr>
        <w:t xml:space="preserve">How GHGs influence both the </w:t>
      </w:r>
      <w:r w:rsidRPr="006E0C3C">
        <w:rPr>
          <w:rFonts w:cs="Times New Roman"/>
          <w:b/>
          <w:sz w:val="22"/>
        </w:rPr>
        <w:t>magnitude</w:t>
      </w:r>
      <w:r w:rsidRPr="006E0C3C">
        <w:rPr>
          <w:rFonts w:cs="Times New Roman"/>
          <w:sz w:val="22"/>
        </w:rPr>
        <w:t xml:space="preserve"> and </w:t>
      </w:r>
      <w:r w:rsidRPr="006E0C3C">
        <w:rPr>
          <w:rFonts w:cs="Times New Roman"/>
          <w:b/>
          <w:sz w:val="22"/>
        </w:rPr>
        <w:t>rate</w:t>
      </w:r>
      <w:r w:rsidRPr="006E0C3C">
        <w:rPr>
          <w:rFonts w:cs="Times New Roman"/>
          <w:sz w:val="22"/>
        </w:rPr>
        <w:t xml:space="preserve"> of future global warming is highly complex for a variety of reasons, including uncertainties in their future atmospheric concentrations, the presence </w:t>
      </w:r>
      <w:r w:rsidRPr="006E0C3C">
        <w:rPr>
          <w:rFonts w:cs="Times New Roman"/>
          <w:b/>
          <w:sz w:val="22"/>
        </w:rPr>
        <w:t>of non-linear amplifying feedbacks</w:t>
      </w:r>
      <w:r w:rsidRPr="006E0C3C">
        <w:rPr>
          <w:rFonts w:cs="Times New Roman"/>
          <w:sz w:val="22"/>
        </w:rPr>
        <w:t>, and the inherently chaotic nature of the climate system, all of which make it difficult to distinguish the climate system’s response to various forcings from its natural variability.</w:t>
      </w:r>
    </w:p>
    <w:p w14:paraId="7262B693" w14:textId="77777777" w:rsidR="00471589" w:rsidRDefault="00471589" w:rsidP="00471589">
      <w:pPr>
        <w:tabs>
          <w:tab w:val="left" w:pos="1530"/>
        </w:tabs>
        <w:spacing w:line="240" w:lineRule="auto"/>
        <w:rPr>
          <w:rFonts w:cs="Times New Roman"/>
          <w:sz w:val="22"/>
        </w:rPr>
      </w:pPr>
    </w:p>
    <w:p w14:paraId="500316EB" w14:textId="77777777" w:rsidR="00471589" w:rsidRPr="00F232BE" w:rsidRDefault="00471589" w:rsidP="00471589">
      <w:pPr>
        <w:pStyle w:val="ListParagraph"/>
        <w:numPr>
          <w:ilvl w:val="0"/>
          <w:numId w:val="10"/>
        </w:numPr>
        <w:tabs>
          <w:tab w:val="left" w:pos="1530"/>
        </w:tabs>
        <w:spacing w:line="240" w:lineRule="auto"/>
        <w:rPr>
          <w:rFonts w:cs="Times New Roman"/>
          <w:sz w:val="22"/>
        </w:rPr>
      </w:pPr>
      <w:r w:rsidRPr="000649E8">
        <w:rPr>
          <w:rFonts w:cs="Times New Roman"/>
          <w:sz w:val="22"/>
        </w:rPr>
        <w:t>Addressing the unknown future of GHG emissions:</w:t>
      </w:r>
    </w:p>
    <w:p w14:paraId="21931668" w14:textId="77777777" w:rsidR="00471589" w:rsidRPr="000649E8" w:rsidRDefault="00471589" w:rsidP="00471589">
      <w:pPr>
        <w:pStyle w:val="ListParagraph"/>
        <w:tabs>
          <w:tab w:val="left" w:pos="1530"/>
        </w:tabs>
        <w:spacing w:line="240" w:lineRule="auto"/>
        <w:ind w:left="1440"/>
        <w:rPr>
          <w:rFonts w:cs="Times New Roman"/>
          <w:sz w:val="22"/>
        </w:rPr>
      </w:pPr>
    </w:p>
    <w:p w14:paraId="22CF4FE0" w14:textId="77777777" w:rsidR="00471589" w:rsidRPr="006E0C3C" w:rsidRDefault="00471589" w:rsidP="00471589">
      <w:pPr>
        <w:pStyle w:val="ListParagraph"/>
        <w:numPr>
          <w:ilvl w:val="1"/>
          <w:numId w:val="5"/>
        </w:numPr>
        <w:tabs>
          <w:tab w:val="left" w:pos="1530"/>
        </w:tabs>
        <w:spacing w:line="240" w:lineRule="auto"/>
        <w:rPr>
          <w:rFonts w:cs="Times New Roman"/>
          <w:b/>
          <w:sz w:val="22"/>
        </w:rPr>
      </w:pPr>
      <w:r w:rsidRPr="006E0C3C">
        <w:rPr>
          <w:rFonts w:cs="Times New Roman"/>
          <w:b/>
          <w:sz w:val="22"/>
        </w:rPr>
        <w:t>Global Climate Models (GCMs)</w:t>
      </w:r>
      <w:r w:rsidRPr="006E0C3C">
        <w:rPr>
          <w:rFonts w:cs="Times New Roman"/>
          <w:sz w:val="22"/>
        </w:rPr>
        <w:t xml:space="preserve"> are key tools for predicting the response of the climate system to a variety of natural and anthropogenic forcings by conducting thousands of simulations of the Earth’s physical and chemical interactions between the atmosphere, land, and the oceans</w:t>
      </w:r>
      <w:r>
        <w:rPr>
          <w:rFonts w:cs="Times New Roman"/>
          <w:sz w:val="22"/>
        </w:rPr>
        <w:t>. [27]</w:t>
      </w:r>
    </w:p>
    <w:p w14:paraId="063811C8" w14:textId="77777777" w:rsidR="00471589" w:rsidRPr="006E0C3C" w:rsidRDefault="00471589" w:rsidP="00471589">
      <w:pPr>
        <w:tabs>
          <w:tab w:val="left" w:pos="1530"/>
        </w:tabs>
        <w:spacing w:line="240" w:lineRule="auto"/>
        <w:rPr>
          <w:rFonts w:cs="Times New Roman"/>
          <w:b/>
          <w:sz w:val="22"/>
        </w:rPr>
      </w:pPr>
    </w:p>
    <w:p w14:paraId="300ECB1F" w14:textId="77777777" w:rsidR="00471589" w:rsidRDefault="00471589" w:rsidP="00471589">
      <w:pPr>
        <w:spacing w:line="240" w:lineRule="auto"/>
        <w:ind w:left="2160"/>
        <w:rPr>
          <w:rFonts w:cs="Times New Roman"/>
          <w:sz w:val="22"/>
        </w:rPr>
      </w:pPr>
      <w:r w:rsidRPr="00F232BE">
        <w:rPr>
          <w:rFonts w:cs="Times New Roman"/>
          <w:b/>
          <w:sz w:val="22"/>
        </w:rPr>
        <w:t>Note:</w:t>
      </w:r>
      <w:r w:rsidRPr="00F232BE">
        <w:rPr>
          <w:rFonts w:cs="Times New Roman"/>
          <w:sz w:val="22"/>
        </w:rPr>
        <w:t xml:space="preserve"> Across all RCPs there exists the high likelihood of breaching 3.6 °F (2 °Celsius / °Kelvin) of global warming by the end of this century, and while there is still considerable debate about the possibility of achieving the “high-emission” scenario RCP8.5 (due to the enormous amounts of CO2 that would need to be released and the uncertainty of near-term feedback), such high-end possibilities cannot be ruled out, primarily due to uncertainty of feedbacks.</w:t>
      </w:r>
    </w:p>
    <w:p w14:paraId="42933735" w14:textId="77777777" w:rsidR="00471589" w:rsidRPr="00F232BE" w:rsidRDefault="00471589" w:rsidP="00471589">
      <w:pPr>
        <w:spacing w:line="240" w:lineRule="auto"/>
        <w:ind w:left="2160"/>
        <w:rPr>
          <w:rFonts w:cs="Times New Roman"/>
          <w:sz w:val="22"/>
        </w:rPr>
      </w:pPr>
    </w:p>
    <w:p w14:paraId="24B9C904" w14:textId="77777777" w:rsidR="00471589" w:rsidRDefault="00471589" w:rsidP="00471589">
      <w:pPr>
        <w:pStyle w:val="ListParagraph"/>
        <w:numPr>
          <w:ilvl w:val="1"/>
          <w:numId w:val="5"/>
        </w:numPr>
        <w:tabs>
          <w:tab w:val="left" w:pos="1530"/>
        </w:tabs>
        <w:spacing w:line="240" w:lineRule="auto"/>
        <w:rPr>
          <w:rFonts w:cs="Times New Roman"/>
          <w:sz w:val="22"/>
        </w:rPr>
      </w:pPr>
      <w:r w:rsidRPr="000649E8">
        <w:rPr>
          <w:rFonts w:cs="Times New Roman"/>
          <w:b/>
          <w:sz w:val="22"/>
        </w:rPr>
        <w:t>Representative Concentration Pathways (RCP</w:t>
      </w:r>
      <w:r>
        <w:rPr>
          <w:rFonts w:cs="Times New Roman"/>
          <w:b/>
          <w:sz w:val="22"/>
        </w:rPr>
        <w:t>s</w:t>
      </w:r>
      <w:r w:rsidRPr="000649E8">
        <w:rPr>
          <w:rFonts w:cs="Times New Roman"/>
          <w:b/>
          <w:sz w:val="22"/>
        </w:rPr>
        <w:t>)</w:t>
      </w:r>
      <w:r w:rsidRPr="000649E8">
        <w:rPr>
          <w:rFonts w:cs="Times New Roman"/>
          <w:sz w:val="22"/>
        </w:rPr>
        <w:t xml:space="preserve"> are hypothetical </w:t>
      </w:r>
      <w:r w:rsidRPr="000649E8">
        <w:rPr>
          <w:rFonts w:cs="Times New Roman"/>
          <w:i/>
          <w:sz w:val="22"/>
        </w:rPr>
        <w:t>emission scenarios</w:t>
      </w:r>
      <w:r w:rsidRPr="000649E8">
        <w:rPr>
          <w:rFonts w:cs="Times New Roman"/>
          <w:sz w:val="22"/>
        </w:rPr>
        <w:t xml:space="preserve"> compiled by climate scientists and researchers to explore future trajectories of GHG emissions,</w:t>
      </w:r>
      <w:r w:rsidRPr="000649E8">
        <w:t xml:space="preserve"> </w:t>
      </w:r>
      <w:r w:rsidRPr="000649E8">
        <w:rPr>
          <w:rFonts w:cs="Times New Roman"/>
          <w:sz w:val="22"/>
        </w:rPr>
        <w:t xml:space="preserve">which are then used as inputs for </w:t>
      </w:r>
      <w:r w:rsidRPr="000649E8">
        <w:rPr>
          <w:rFonts w:cs="Times New Roman"/>
          <w:i/>
          <w:sz w:val="22"/>
        </w:rPr>
        <w:t>climate models</w:t>
      </w:r>
      <w:r w:rsidRPr="000649E8">
        <w:rPr>
          <w:rFonts w:cs="Times New Roman"/>
          <w:sz w:val="22"/>
        </w:rPr>
        <w:t xml:space="preserve"> to predict future climate conditions based on different levels of forcing.</w:t>
      </w:r>
    </w:p>
    <w:p w14:paraId="0661735A" w14:textId="77777777" w:rsidR="00471589" w:rsidRDefault="00471589" w:rsidP="00471589">
      <w:pPr>
        <w:tabs>
          <w:tab w:val="left" w:pos="1530"/>
        </w:tabs>
        <w:spacing w:line="240" w:lineRule="auto"/>
        <w:rPr>
          <w:rFonts w:cs="Times New Roman"/>
          <w:b/>
          <w:sz w:val="22"/>
        </w:rPr>
      </w:pPr>
    </w:p>
    <w:p w14:paraId="6392EF74" w14:textId="77777777" w:rsidR="00471589" w:rsidRPr="00EA5771" w:rsidRDefault="00471589" w:rsidP="00471589">
      <w:pPr>
        <w:tabs>
          <w:tab w:val="left" w:pos="1530"/>
        </w:tabs>
        <w:spacing w:line="240" w:lineRule="auto"/>
        <w:ind w:left="2160"/>
        <w:rPr>
          <w:rFonts w:cs="Times New Roman"/>
          <w:sz w:val="22"/>
        </w:rPr>
      </w:pPr>
      <w:r w:rsidRPr="00B40C6F">
        <w:rPr>
          <w:rFonts w:cs="Times New Roman"/>
          <w:i/>
          <w:sz w:val="22"/>
        </w:rPr>
        <w:lastRenderedPageBreak/>
        <w:t xml:space="preserve">For example: </w:t>
      </w:r>
      <w:r w:rsidRPr="00B40C6F">
        <w:rPr>
          <w:rFonts w:cs="Times New Roman"/>
          <w:b/>
          <w:sz w:val="22"/>
        </w:rPr>
        <w:t>RCP8.5</w:t>
      </w:r>
      <w:r w:rsidRPr="00B40C6F">
        <w:rPr>
          <w:rFonts w:cs="Times New Roman"/>
          <w:sz w:val="22"/>
        </w:rPr>
        <w:t xml:space="preserve"> represents a high-emission scenario, originally designed to model a future with limited adoption of renewable energy, resulting in an additional 8.5 </w:t>
      </w:r>
      <w:r>
        <w:rPr>
          <w:rFonts w:cs="Times New Roman"/>
          <w:sz w:val="22"/>
        </w:rPr>
        <w:t xml:space="preserve">W/m² </w:t>
      </w:r>
      <w:r w:rsidRPr="00B40C6F">
        <w:rPr>
          <w:rFonts w:cs="Times New Roman"/>
          <w:sz w:val="22"/>
        </w:rPr>
        <w:t>of radiative forcing by the end of the century. Although this scenario is often labeled "business as usual," many climate scientists and energy economists question its likelihood, as the rapid cost decline of renewable technologies has made a future dominated by fossil fuels less probable. Nonetheless, RCP8.5 remains a valuable tool for examining worst-case outcomes. [28]</w:t>
      </w:r>
    </w:p>
    <w:p w14:paraId="16F911FB" w14:textId="77777777" w:rsidR="00471589" w:rsidRDefault="00471589" w:rsidP="00471589">
      <w:pPr>
        <w:tabs>
          <w:tab w:val="left" w:pos="1530"/>
        </w:tabs>
        <w:spacing w:line="240" w:lineRule="auto"/>
        <w:rPr>
          <w:rFonts w:cs="Times New Roman"/>
          <w:sz w:val="22"/>
        </w:rPr>
      </w:pPr>
      <w:r w:rsidRPr="00EA5771">
        <w:rPr>
          <w:rFonts w:cs="Times New Roman"/>
          <w:noProof/>
          <w:sz w:val="22"/>
        </w:rPr>
        <w:drawing>
          <wp:anchor distT="0" distB="0" distL="114300" distR="114300" simplePos="0" relativeHeight="251660288" behindDoc="1" locked="0" layoutInCell="1" allowOverlap="1" wp14:anchorId="2093E181" wp14:editId="643ECD48">
            <wp:simplePos x="0" y="0"/>
            <wp:positionH relativeFrom="column">
              <wp:posOffset>692150</wp:posOffset>
            </wp:positionH>
            <wp:positionV relativeFrom="paragraph">
              <wp:posOffset>158115</wp:posOffset>
            </wp:positionV>
            <wp:extent cx="5632450" cy="1996502"/>
            <wp:effectExtent l="0" t="0" r="6350" b="3810"/>
            <wp:wrapTight wrapText="bothSides">
              <wp:wrapPolygon edited="0">
                <wp:start x="0" y="0"/>
                <wp:lineTo x="0" y="21435"/>
                <wp:lineTo x="21551" y="21435"/>
                <wp:lineTo x="21551"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632450" cy="1996502"/>
                    </a:xfrm>
                    <a:prstGeom prst="rect">
                      <a:avLst/>
                    </a:prstGeom>
                  </pic:spPr>
                </pic:pic>
              </a:graphicData>
            </a:graphic>
          </wp:anchor>
        </w:drawing>
      </w:r>
    </w:p>
    <w:p w14:paraId="6C337FAE" w14:textId="77777777" w:rsidR="00471589" w:rsidRDefault="00471589" w:rsidP="00471589">
      <w:pPr>
        <w:tabs>
          <w:tab w:val="left" w:pos="1530"/>
        </w:tabs>
        <w:spacing w:line="240" w:lineRule="auto"/>
        <w:jc w:val="center"/>
        <w:rPr>
          <w:rFonts w:cs="Times New Roman"/>
          <w:sz w:val="22"/>
        </w:rPr>
      </w:pPr>
    </w:p>
    <w:p w14:paraId="0EB62A94" w14:textId="77777777" w:rsidR="00471589" w:rsidRDefault="00471589" w:rsidP="00471589">
      <w:pPr>
        <w:pStyle w:val="ListParagraph"/>
        <w:numPr>
          <w:ilvl w:val="1"/>
          <w:numId w:val="5"/>
        </w:numPr>
        <w:tabs>
          <w:tab w:val="left" w:pos="1530"/>
        </w:tabs>
        <w:spacing w:line="240" w:lineRule="auto"/>
        <w:rPr>
          <w:rFonts w:cs="Times New Roman"/>
          <w:sz w:val="22"/>
        </w:rPr>
      </w:pPr>
      <w:r w:rsidRPr="003774BB">
        <w:rPr>
          <w:rFonts w:cs="Times New Roman"/>
          <w:b/>
          <w:sz w:val="22"/>
        </w:rPr>
        <w:t>Share</w:t>
      </w:r>
      <w:r>
        <w:rPr>
          <w:rFonts w:cs="Times New Roman"/>
          <w:b/>
          <w:sz w:val="22"/>
        </w:rPr>
        <w:t xml:space="preserve">d Socioeconomic Pathways (SSPs) </w:t>
      </w:r>
      <w:r w:rsidRPr="003774BB">
        <w:rPr>
          <w:rFonts w:cs="Times New Roman"/>
          <w:sz w:val="22"/>
        </w:rPr>
        <w:t xml:space="preserve">are widely used in current climate research to explore how global socio-economic trends </w:t>
      </w:r>
      <w:r>
        <w:rPr>
          <w:rFonts w:cs="Times New Roman"/>
          <w:sz w:val="22"/>
        </w:rPr>
        <w:t>can</w:t>
      </w:r>
      <w:r w:rsidRPr="003774BB">
        <w:rPr>
          <w:rFonts w:cs="Times New Roman"/>
          <w:sz w:val="22"/>
        </w:rPr>
        <w:t xml:space="preserve"> influence future greenhouse gas emissions and climate change impacts. These pathways account for a broad range of factors, including economic growth, energy consumption, land use, and social equity, providing a more comprehensive framework for understanding how societal development might shape climate outcomes.</w:t>
      </w:r>
    </w:p>
    <w:p w14:paraId="7D8C26AF" w14:textId="77777777" w:rsidR="00471589" w:rsidRPr="007E3533" w:rsidRDefault="00471589" w:rsidP="00471589">
      <w:pPr>
        <w:tabs>
          <w:tab w:val="left" w:pos="1530"/>
        </w:tabs>
        <w:spacing w:line="240" w:lineRule="auto"/>
        <w:rPr>
          <w:rFonts w:cs="Times New Roman"/>
          <w:sz w:val="22"/>
        </w:rPr>
      </w:pPr>
    </w:p>
    <w:p w14:paraId="04B50D40" w14:textId="77777777" w:rsidR="00471589" w:rsidRPr="003774BB" w:rsidRDefault="00471589" w:rsidP="00471589">
      <w:pPr>
        <w:tabs>
          <w:tab w:val="left" w:pos="1530"/>
        </w:tabs>
        <w:spacing w:line="240" w:lineRule="auto"/>
        <w:ind w:left="2160"/>
        <w:rPr>
          <w:rFonts w:cs="Times New Roman"/>
          <w:sz w:val="22"/>
        </w:rPr>
      </w:pPr>
      <w:r w:rsidRPr="003774BB">
        <w:rPr>
          <w:rFonts w:cs="Times New Roman"/>
          <w:i/>
          <w:sz w:val="22"/>
        </w:rPr>
        <w:t>For example:</w:t>
      </w:r>
      <w:r w:rsidRPr="003774BB">
        <w:rPr>
          <w:rFonts w:cs="Times New Roman"/>
          <w:sz w:val="22"/>
        </w:rPr>
        <w:t xml:space="preserve"> </w:t>
      </w:r>
      <w:r w:rsidRPr="003774BB">
        <w:rPr>
          <w:rFonts w:cs="Times New Roman"/>
          <w:b/>
          <w:sz w:val="22"/>
        </w:rPr>
        <w:t>SSP2</w:t>
      </w:r>
      <w:r w:rsidRPr="003774BB">
        <w:rPr>
          <w:rFonts w:cs="Times New Roman"/>
          <w:sz w:val="22"/>
        </w:rPr>
        <w:t xml:space="preserve">, or the </w:t>
      </w:r>
      <w:r w:rsidRPr="003774BB">
        <w:rPr>
          <w:rFonts w:cs="Times New Roman"/>
          <w:b/>
          <w:sz w:val="22"/>
        </w:rPr>
        <w:t>"Middle of the Road" scenario</w:t>
      </w:r>
      <w:r w:rsidRPr="003774BB">
        <w:rPr>
          <w:rFonts w:cs="Times New Roman"/>
          <w:sz w:val="22"/>
        </w:rPr>
        <w:t>, describes a world where social, economic, and technological trends generally follow historical patterns. Development and income growth occur unevenly, with some countries making significant progress while others lag behind. Global and national institutions aim to achieve sustainable development goals but make only gradual progress. Environmental degradation persists, though there are modest improvements, and overall resource and energy use become less intensive.</w:t>
      </w:r>
    </w:p>
    <w:p w14:paraId="30CA0586" w14:textId="77777777" w:rsidR="00471589" w:rsidRPr="003774BB" w:rsidRDefault="00471589" w:rsidP="00471589">
      <w:pPr>
        <w:tabs>
          <w:tab w:val="left" w:pos="1530"/>
        </w:tabs>
        <w:spacing w:line="240" w:lineRule="auto"/>
        <w:ind w:left="2160"/>
        <w:rPr>
          <w:rFonts w:cs="Times New Roman"/>
          <w:color w:val="FF0000"/>
          <w:sz w:val="22"/>
        </w:rPr>
      </w:pPr>
    </w:p>
    <w:p w14:paraId="5142C523" w14:textId="77777777" w:rsidR="00471589" w:rsidRPr="002D5ED0" w:rsidRDefault="00471589" w:rsidP="00471589">
      <w:pPr>
        <w:pStyle w:val="ListParagraph"/>
        <w:numPr>
          <w:ilvl w:val="0"/>
          <w:numId w:val="10"/>
        </w:numPr>
        <w:tabs>
          <w:tab w:val="left" w:pos="1530"/>
        </w:tabs>
        <w:spacing w:line="240" w:lineRule="auto"/>
        <w:rPr>
          <w:rFonts w:cs="Times New Roman"/>
          <w:i/>
          <w:sz w:val="22"/>
        </w:rPr>
      </w:pPr>
      <w:r w:rsidRPr="002D5ED0">
        <w:rPr>
          <w:rFonts w:cs="Times New Roman"/>
          <w:b/>
          <w:sz w:val="22"/>
        </w:rPr>
        <w:t>Feedbacks</w:t>
      </w:r>
      <w:r w:rsidRPr="002D5ED0">
        <w:rPr>
          <w:rFonts w:cs="Times New Roman"/>
          <w:sz w:val="22"/>
        </w:rPr>
        <w:t xml:space="preserve"> contribute to an overall increase and acceleration of global warming beyond the initial forcing, and are generally classified as either </w:t>
      </w:r>
      <w:r w:rsidRPr="002D5ED0">
        <w:rPr>
          <w:rFonts w:cs="Times New Roman"/>
          <w:i/>
          <w:sz w:val="22"/>
        </w:rPr>
        <w:t xml:space="preserve">fast </w:t>
      </w:r>
      <w:r w:rsidRPr="002D5ED0">
        <w:rPr>
          <w:rFonts w:cs="Times New Roman"/>
          <w:sz w:val="22"/>
        </w:rPr>
        <w:t>or</w:t>
      </w:r>
      <w:r w:rsidRPr="002D5ED0">
        <w:rPr>
          <w:rFonts w:cs="Times New Roman"/>
          <w:i/>
          <w:sz w:val="22"/>
        </w:rPr>
        <w:t xml:space="preserve"> slow feedbacks</w:t>
      </w:r>
      <w:r>
        <w:rPr>
          <w:rFonts w:cs="Times New Roman"/>
          <w:sz w:val="22"/>
        </w:rPr>
        <w:t xml:space="preserve"> based on </w:t>
      </w:r>
      <w:r w:rsidRPr="002B3668">
        <w:rPr>
          <w:rFonts w:cs="Times New Roman"/>
          <w:sz w:val="22"/>
        </w:rPr>
        <w:t xml:space="preserve">their </w:t>
      </w:r>
      <w:r w:rsidRPr="002B3668">
        <w:rPr>
          <w:rFonts w:cs="Times New Roman"/>
          <w:b/>
          <w:sz w:val="22"/>
        </w:rPr>
        <w:t>response times</w:t>
      </w:r>
      <w:r w:rsidRPr="002B3668">
        <w:rPr>
          <w:rFonts w:cs="Times New Roman"/>
          <w:sz w:val="22"/>
        </w:rPr>
        <w:t>, or the time horizon over which they significantly affect the climate</w:t>
      </w:r>
      <w:r w:rsidRPr="002D5ED0">
        <w:rPr>
          <w:rFonts w:cs="Times New Roman"/>
          <w:sz w:val="22"/>
        </w:rPr>
        <w:t>:</w:t>
      </w:r>
    </w:p>
    <w:p w14:paraId="0991B94B" w14:textId="77777777" w:rsidR="00471589" w:rsidRPr="002D5ED0" w:rsidRDefault="00471589" w:rsidP="00471589">
      <w:pPr>
        <w:tabs>
          <w:tab w:val="left" w:pos="1530"/>
        </w:tabs>
        <w:spacing w:line="240" w:lineRule="auto"/>
        <w:ind w:left="360"/>
        <w:rPr>
          <w:rFonts w:cs="Times New Roman"/>
          <w:sz w:val="22"/>
        </w:rPr>
      </w:pPr>
    </w:p>
    <w:p w14:paraId="367E231A" w14:textId="77777777" w:rsidR="00471589" w:rsidRPr="002D5ED0" w:rsidRDefault="00471589" w:rsidP="00471589">
      <w:pPr>
        <w:pStyle w:val="ListParagraph"/>
        <w:numPr>
          <w:ilvl w:val="1"/>
          <w:numId w:val="5"/>
        </w:numPr>
        <w:tabs>
          <w:tab w:val="left" w:pos="1530"/>
        </w:tabs>
        <w:spacing w:line="240" w:lineRule="auto"/>
        <w:rPr>
          <w:rFonts w:cs="Times New Roman"/>
          <w:sz w:val="22"/>
        </w:rPr>
      </w:pPr>
      <w:r w:rsidRPr="002B3668">
        <w:rPr>
          <w:rFonts w:cs="Times New Roman"/>
          <w:b/>
          <w:sz w:val="22"/>
        </w:rPr>
        <w:t>Fast feedbacks</w:t>
      </w:r>
      <w:r w:rsidRPr="002B3668">
        <w:rPr>
          <w:rFonts w:cs="Times New Roman"/>
          <w:sz w:val="22"/>
        </w:rPr>
        <w:t xml:space="preserve"> respond to changes in the climate system on relatively short timescales, typically within a few years to decades.</w:t>
      </w:r>
      <w:r w:rsidRPr="002B3668">
        <w:rPr>
          <w:rFonts w:cs="Times New Roman"/>
          <w:b/>
          <w:sz w:val="22"/>
        </w:rPr>
        <w:t xml:space="preserve"> </w:t>
      </w:r>
      <w:r w:rsidRPr="002D5ED0">
        <w:rPr>
          <w:rFonts w:cs="Times New Roman"/>
          <w:sz w:val="22"/>
        </w:rPr>
        <w:t xml:space="preserve">One significant fast feedback is </w:t>
      </w:r>
      <w:r w:rsidRPr="002D5ED0">
        <w:rPr>
          <w:rFonts w:cs="Times New Roman"/>
          <w:b/>
          <w:sz w:val="22"/>
        </w:rPr>
        <w:t>water vapor</w:t>
      </w:r>
      <w:r w:rsidRPr="002D5ED0">
        <w:rPr>
          <w:rFonts w:cs="Times New Roman"/>
          <w:sz w:val="22"/>
        </w:rPr>
        <w:t xml:space="preserve">, which accounts for about half of </w:t>
      </w:r>
      <w:r>
        <w:rPr>
          <w:rFonts w:cs="Times New Roman"/>
          <w:sz w:val="22"/>
        </w:rPr>
        <w:t xml:space="preserve">the </w:t>
      </w:r>
      <w:r w:rsidRPr="002D5ED0">
        <w:rPr>
          <w:rFonts w:cs="Times New Roman"/>
          <w:sz w:val="22"/>
        </w:rPr>
        <w:t>Earth’s greenhouse effect, followed by clouds with approximately 25% (clouds can both reflect and trap heat), and CO</w:t>
      </w:r>
      <w:r w:rsidRPr="00AF2212">
        <w:rPr>
          <w:rFonts w:cs="Times New Roman"/>
          <w:sz w:val="22"/>
          <w:vertAlign w:val="subscript"/>
        </w:rPr>
        <w:t>2</w:t>
      </w:r>
      <w:r w:rsidRPr="002D5ED0">
        <w:rPr>
          <w:rFonts w:cs="Times New Roman"/>
          <w:sz w:val="22"/>
        </w:rPr>
        <w:t xml:space="preserve"> with about 20%. Water vapor, being </w:t>
      </w:r>
      <w:r w:rsidRPr="002D5ED0">
        <w:rPr>
          <w:rFonts w:cs="Times New Roman"/>
          <w:i/>
          <w:sz w:val="22"/>
        </w:rPr>
        <w:t>condensable</w:t>
      </w:r>
      <w:r w:rsidRPr="002D5ED0">
        <w:rPr>
          <w:rFonts w:cs="Times New Roman"/>
          <w:sz w:val="22"/>
        </w:rPr>
        <w:t xml:space="preserve"> (capable of changing from a gas to a liquid), is unique among greenhouse gases in that its</w:t>
      </w:r>
      <w:r w:rsidRPr="002D5ED0">
        <w:rPr>
          <w:rFonts w:cs="Times New Roman"/>
          <w:b/>
          <w:sz w:val="22"/>
        </w:rPr>
        <w:t xml:space="preserve"> concentration increases in response to global warming, thereby amplifying </w:t>
      </w:r>
      <w:r>
        <w:rPr>
          <w:rFonts w:cs="Times New Roman"/>
          <w:b/>
          <w:sz w:val="22"/>
        </w:rPr>
        <w:t xml:space="preserve">the </w:t>
      </w:r>
      <w:r w:rsidRPr="002D5ED0">
        <w:rPr>
          <w:rFonts w:cs="Times New Roman"/>
          <w:b/>
          <w:sz w:val="22"/>
        </w:rPr>
        <w:t xml:space="preserve">overall forcing. </w:t>
      </w:r>
      <w:r w:rsidRPr="002D5ED0">
        <w:rPr>
          <w:rFonts w:cs="Times New Roman"/>
          <w:sz w:val="22"/>
        </w:rPr>
        <w:t>Atmospheric water vapor varies seasonally but averages around 3,809 ppm annually, making it about nine times more concentrated than CO</w:t>
      </w:r>
      <w:r w:rsidRPr="00AF2212">
        <w:rPr>
          <w:rFonts w:cs="Times New Roman"/>
          <w:sz w:val="22"/>
          <w:vertAlign w:val="subscript"/>
        </w:rPr>
        <w:t>2</w:t>
      </w:r>
      <w:r w:rsidRPr="002D5ED0">
        <w:rPr>
          <w:rFonts w:cs="Times New Roman"/>
          <w:sz w:val="22"/>
        </w:rPr>
        <w:t xml:space="preserve"> in the atmosphere. [2</w:t>
      </w:r>
      <w:r>
        <w:rPr>
          <w:rFonts w:cs="Times New Roman"/>
          <w:sz w:val="22"/>
        </w:rPr>
        <w:t>9, 30</w:t>
      </w:r>
      <w:r w:rsidRPr="002D5ED0">
        <w:rPr>
          <w:rFonts w:cs="Times New Roman"/>
          <w:sz w:val="22"/>
        </w:rPr>
        <w:t xml:space="preserve">, </w:t>
      </w:r>
      <w:r>
        <w:rPr>
          <w:rFonts w:cs="Times New Roman"/>
          <w:sz w:val="22"/>
        </w:rPr>
        <w:t>31</w:t>
      </w:r>
      <w:r w:rsidRPr="002D5ED0">
        <w:rPr>
          <w:rFonts w:cs="Times New Roman"/>
          <w:sz w:val="22"/>
        </w:rPr>
        <w:t>]</w:t>
      </w:r>
    </w:p>
    <w:p w14:paraId="20156068" w14:textId="77777777" w:rsidR="00471589" w:rsidRPr="00436EC9" w:rsidRDefault="00471589" w:rsidP="00471589">
      <w:pPr>
        <w:tabs>
          <w:tab w:val="left" w:pos="1530"/>
        </w:tabs>
        <w:spacing w:line="240" w:lineRule="auto"/>
        <w:rPr>
          <w:rFonts w:cs="Times New Roman"/>
          <w:b/>
          <w:sz w:val="22"/>
        </w:rPr>
      </w:pPr>
    </w:p>
    <w:p w14:paraId="6F2045F4" w14:textId="77777777" w:rsidR="00471589" w:rsidRPr="00436EC9" w:rsidRDefault="00471589" w:rsidP="00471589">
      <w:pPr>
        <w:pStyle w:val="ListParagraph"/>
        <w:spacing w:line="240" w:lineRule="auto"/>
        <w:ind w:left="2160"/>
        <w:rPr>
          <w:rFonts w:cs="Times New Roman"/>
          <w:sz w:val="22"/>
        </w:rPr>
      </w:pPr>
      <w:r w:rsidRPr="00436EC9">
        <w:rPr>
          <w:rFonts w:cs="Times New Roman"/>
          <w:b/>
          <w:sz w:val="22"/>
        </w:rPr>
        <w:t>Note:</w:t>
      </w:r>
      <w:r w:rsidRPr="00436EC9">
        <w:rPr>
          <w:rFonts w:cs="Times New Roman"/>
          <w:sz w:val="22"/>
        </w:rPr>
        <w:t xml:space="preserve"> As a quick aside, the same nitrogen that makes up 78% of the atmosphere captures no</w:t>
      </w:r>
      <w:r>
        <w:rPr>
          <w:rFonts w:cs="Times New Roman"/>
          <w:sz w:val="22"/>
        </w:rPr>
        <w:t xml:space="preserve"> heat at all.</w:t>
      </w:r>
    </w:p>
    <w:p w14:paraId="4428891E" w14:textId="77777777" w:rsidR="00471589" w:rsidRPr="00436EC9" w:rsidRDefault="00471589" w:rsidP="00471589">
      <w:pPr>
        <w:tabs>
          <w:tab w:val="left" w:pos="1530"/>
        </w:tabs>
        <w:spacing w:line="240" w:lineRule="auto"/>
        <w:rPr>
          <w:rFonts w:cs="Times New Roman"/>
          <w:noProof/>
          <w:sz w:val="22"/>
        </w:rPr>
      </w:pPr>
    </w:p>
    <w:p w14:paraId="622117E4" w14:textId="77777777" w:rsidR="00471589" w:rsidRPr="006E0C3C" w:rsidRDefault="00471589" w:rsidP="00471589">
      <w:pPr>
        <w:pStyle w:val="ListParagraph"/>
        <w:numPr>
          <w:ilvl w:val="1"/>
          <w:numId w:val="5"/>
        </w:numPr>
        <w:tabs>
          <w:tab w:val="left" w:pos="1530"/>
        </w:tabs>
        <w:spacing w:line="240" w:lineRule="auto"/>
        <w:rPr>
          <w:rFonts w:cs="Times New Roman"/>
          <w:sz w:val="22"/>
        </w:rPr>
      </w:pPr>
      <w:r w:rsidRPr="002B3668">
        <w:rPr>
          <w:rFonts w:cs="Times New Roman"/>
          <w:b/>
          <w:sz w:val="22"/>
        </w:rPr>
        <w:lastRenderedPageBreak/>
        <w:t xml:space="preserve">Slow feedbacks </w:t>
      </w:r>
      <w:r w:rsidRPr="002B3668">
        <w:rPr>
          <w:rFonts w:cs="Times New Roman"/>
          <w:sz w:val="22"/>
        </w:rPr>
        <w:t>operate over longer timescales, ranging from decades to centuries or millennia. They often involve large-scale processes in the Earth system that take longer to respond to initial changes but can have profound long-term impacts</w:t>
      </w:r>
      <w:r>
        <w:rPr>
          <w:rFonts w:cs="Times New Roman"/>
          <w:b/>
          <w:sz w:val="22"/>
        </w:rPr>
        <w:t>.</w:t>
      </w:r>
      <w:r w:rsidRPr="002D5ED0">
        <w:rPr>
          <w:rFonts w:cs="Times New Roman"/>
          <w:sz w:val="22"/>
        </w:rPr>
        <w:t xml:space="preserve"> </w:t>
      </w:r>
      <w:r w:rsidRPr="006E0C3C">
        <w:rPr>
          <w:rFonts w:cs="Times New Roman"/>
          <w:sz w:val="22"/>
        </w:rPr>
        <w:t>Examples of slow feedbacks</w:t>
      </w:r>
      <w:r>
        <w:rPr>
          <w:rFonts w:cs="Times New Roman"/>
          <w:sz w:val="22"/>
        </w:rPr>
        <w:t xml:space="preserve"> include</w:t>
      </w:r>
      <w:r w:rsidRPr="006E0C3C">
        <w:rPr>
          <w:rFonts w:cs="Times New Roman"/>
          <w:sz w:val="22"/>
        </w:rPr>
        <w:t xml:space="preserve"> </w:t>
      </w:r>
      <w:r w:rsidRPr="006E0C3C">
        <w:rPr>
          <w:rFonts w:cs="Times New Roman"/>
          <w:b/>
          <w:sz w:val="22"/>
        </w:rPr>
        <w:t>melting polar ice caps and declining sea ice formation.</w:t>
      </w:r>
      <w:r w:rsidRPr="006E0C3C">
        <w:rPr>
          <w:rFonts w:cs="Times New Roman"/>
          <w:sz w:val="22"/>
        </w:rPr>
        <w:t xml:space="preserve"> Since sea ice reflects more incoming solar energy than the ocean surface, a reduction in total area leads to an acceleration of the overall warming.</w:t>
      </w:r>
    </w:p>
    <w:p w14:paraId="2A9E776C" w14:textId="77777777" w:rsidR="00471589" w:rsidRPr="00A21C21" w:rsidRDefault="00471589" w:rsidP="00471589">
      <w:pPr>
        <w:tabs>
          <w:tab w:val="left" w:pos="1530"/>
        </w:tabs>
        <w:spacing w:line="240" w:lineRule="auto"/>
        <w:rPr>
          <w:rFonts w:cs="Times New Roman"/>
          <w:sz w:val="22"/>
        </w:rPr>
      </w:pPr>
    </w:p>
    <w:p w14:paraId="1C582BCD" w14:textId="77777777" w:rsidR="00471589" w:rsidRPr="005C2DC8" w:rsidRDefault="00471589" w:rsidP="00471589">
      <w:pPr>
        <w:pStyle w:val="ListParagraph"/>
        <w:numPr>
          <w:ilvl w:val="1"/>
          <w:numId w:val="5"/>
        </w:numPr>
        <w:tabs>
          <w:tab w:val="left" w:pos="1530"/>
        </w:tabs>
        <w:spacing w:line="240" w:lineRule="auto"/>
        <w:rPr>
          <w:rFonts w:cs="Times New Roman"/>
          <w:sz w:val="22"/>
        </w:rPr>
      </w:pPr>
      <w:r w:rsidRPr="005C2DC8">
        <w:rPr>
          <w:rFonts w:cs="Times New Roman"/>
          <w:sz w:val="22"/>
        </w:rPr>
        <w:t xml:space="preserve">Not all feedbacks act simultaneously; some require </w:t>
      </w:r>
      <w:r>
        <w:rPr>
          <w:rFonts w:cs="Times New Roman"/>
          <w:sz w:val="22"/>
        </w:rPr>
        <w:t xml:space="preserve">that </w:t>
      </w:r>
      <w:r w:rsidRPr="005C2DC8">
        <w:rPr>
          <w:rFonts w:cs="Times New Roman"/>
          <w:sz w:val="22"/>
        </w:rPr>
        <w:t xml:space="preserve">the climate system </w:t>
      </w:r>
      <w:r>
        <w:rPr>
          <w:rFonts w:cs="Times New Roman"/>
          <w:sz w:val="22"/>
        </w:rPr>
        <w:t>is</w:t>
      </w:r>
      <w:r w:rsidRPr="005C2DC8">
        <w:rPr>
          <w:rFonts w:cs="Times New Roman"/>
          <w:sz w:val="22"/>
        </w:rPr>
        <w:t xml:space="preserve"> sufficiently forced towards a new equilibrium. Once these global temperature thresholds, or </w:t>
      </w:r>
      <w:r w:rsidRPr="005C2DC8">
        <w:rPr>
          <w:rFonts w:cs="Times New Roman"/>
          <w:b/>
          <w:sz w:val="22"/>
        </w:rPr>
        <w:t>tipping points</w:t>
      </w:r>
      <w:r w:rsidRPr="005C2DC8">
        <w:rPr>
          <w:rFonts w:cs="Times New Roman"/>
          <w:sz w:val="22"/>
        </w:rPr>
        <w:t>, are crossed, however, the pace of climate change accelerates significantly and becomes irreversible within human timescales, making adaptation more challenging and the long-term consequences inescapable.</w:t>
      </w:r>
      <w:r>
        <w:rPr>
          <w:rFonts w:cs="Times New Roman"/>
          <w:sz w:val="22"/>
        </w:rPr>
        <w:t xml:space="preserve"> </w:t>
      </w:r>
      <w:r w:rsidRPr="00235163">
        <w:rPr>
          <w:rFonts w:cs="Times New Roman"/>
          <w:sz w:val="22"/>
        </w:rPr>
        <w:t xml:space="preserve">This accelerating change is further compounded by the </w:t>
      </w:r>
      <w:r w:rsidRPr="00235163">
        <w:rPr>
          <w:rFonts w:cs="Times New Roman"/>
          <w:i/>
          <w:sz w:val="22"/>
        </w:rPr>
        <w:t>inertia</w:t>
      </w:r>
      <w:r w:rsidRPr="00235163">
        <w:rPr>
          <w:rFonts w:cs="Times New Roman"/>
          <w:sz w:val="22"/>
        </w:rPr>
        <w:t xml:space="preserve"> of the climate system, which causes a delayed response</w:t>
      </w:r>
      <w:r>
        <w:rPr>
          <w:rFonts w:cs="Times New Roman"/>
          <w:sz w:val="22"/>
        </w:rPr>
        <w:t xml:space="preserve"> to current forcing, meaning that if </w:t>
      </w:r>
      <w:r w:rsidRPr="004E4389">
        <w:rPr>
          <w:rFonts w:cs="Times New Roman"/>
          <w:sz w:val="22"/>
        </w:rPr>
        <w:t>global GHG emissions were to cease today</w:t>
      </w:r>
      <w:r>
        <w:rPr>
          <w:rFonts w:cs="Times New Roman"/>
          <w:sz w:val="22"/>
        </w:rPr>
        <w:t xml:space="preserve"> entirely</w:t>
      </w:r>
      <w:r w:rsidRPr="004E4389">
        <w:rPr>
          <w:rFonts w:cs="Times New Roman"/>
          <w:sz w:val="22"/>
        </w:rPr>
        <w:t>, there would still be a 10-year lag before the maximum warming effect is realized.</w:t>
      </w:r>
      <w:r>
        <w:rPr>
          <w:rFonts w:cs="Times New Roman"/>
          <w:sz w:val="22"/>
        </w:rPr>
        <w:t xml:space="preserve"> Therefore, </w:t>
      </w:r>
      <w:r w:rsidRPr="004E4389">
        <w:rPr>
          <w:rFonts w:cs="Times New Roman"/>
          <w:sz w:val="22"/>
        </w:rPr>
        <w:t>past e</w:t>
      </w:r>
      <w:r>
        <w:rPr>
          <w:rFonts w:cs="Times New Roman"/>
          <w:sz w:val="22"/>
        </w:rPr>
        <w:t xml:space="preserve">missions are already 'baked in’ and future warming should be </w:t>
      </w:r>
      <w:r w:rsidRPr="00AA0D5D">
        <w:rPr>
          <w:rFonts w:cs="Times New Roman"/>
          <w:sz w:val="22"/>
        </w:rPr>
        <w:t xml:space="preserve">anticipated </w:t>
      </w:r>
      <w:r>
        <w:rPr>
          <w:rFonts w:cs="Times New Roman"/>
          <w:sz w:val="22"/>
        </w:rPr>
        <w:t>o</w:t>
      </w:r>
      <w:r w:rsidRPr="004E4389">
        <w:rPr>
          <w:rFonts w:cs="Times New Roman"/>
          <w:sz w:val="22"/>
        </w:rPr>
        <w:t>ver the next decade before the climate system can stabilize and progress at the 'baseline' rate. [3</w:t>
      </w:r>
      <w:r>
        <w:rPr>
          <w:rFonts w:cs="Times New Roman"/>
          <w:sz w:val="22"/>
        </w:rPr>
        <w:t>2</w:t>
      </w:r>
      <w:r w:rsidRPr="004E4389">
        <w:rPr>
          <w:rFonts w:cs="Times New Roman"/>
          <w:sz w:val="22"/>
        </w:rPr>
        <w:t>, 3</w:t>
      </w:r>
      <w:r>
        <w:rPr>
          <w:rFonts w:cs="Times New Roman"/>
          <w:sz w:val="22"/>
        </w:rPr>
        <w:t>3</w:t>
      </w:r>
      <w:r w:rsidRPr="004E4389">
        <w:rPr>
          <w:rFonts w:cs="Times New Roman"/>
          <w:sz w:val="22"/>
        </w:rPr>
        <w:t>]</w:t>
      </w:r>
    </w:p>
    <w:p w14:paraId="7D950879" w14:textId="77777777" w:rsidR="00471589" w:rsidRPr="003333EE" w:rsidRDefault="00471589" w:rsidP="00471589">
      <w:pPr>
        <w:tabs>
          <w:tab w:val="left" w:pos="1530"/>
        </w:tabs>
        <w:spacing w:line="240" w:lineRule="auto"/>
        <w:rPr>
          <w:rFonts w:cs="Times New Roman"/>
          <w:sz w:val="22"/>
        </w:rPr>
      </w:pPr>
    </w:p>
    <w:p w14:paraId="59730237" w14:textId="77777777" w:rsidR="00471589" w:rsidRPr="00436EC9" w:rsidRDefault="00471589" w:rsidP="00471589">
      <w:pPr>
        <w:tabs>
          <w:tab w:val="left" w:pos="1530"/>
        </w:tabs>
        <w:spacing w:line="240" w:lineRule="auto"/>
        <w:rPr>
          <w:rFonts w:cs="Times New Roman"/>
          <w:sz w:val="22"/>
        </w:rPr>
      </w:pPr>
      <w:r w:rsidRPr="00436EC9">
        <w:rPr>
          <w:rFonts w:cs="Times New Roman"/>
          <w:sz w:val="22"/>
        </w:rPr>
        <w:t xml:space="preserve">But what </w:t>
      </w:r>
      <w:r>
        <w:rPr>
          <w:rFonts w:cs="Times New Roman"/>
          <w:sz w:val="22"/>
        </w:rPr>
        <w:t xml:space="preserve">even </w:t>
      </w:r>
      <w:r w:rsidRPr="00436EC9">
        <w:rPr>
          <w:rFonts w:cs="Times New Roman"/>
          <w:sz w:val="22"/>
        </w:rPr>
        <w:t>is</w:t>
      </w:r>
      <w:r>
        <w:rPr>
          <w:rFonts w:cs="Times New Roman"/>
          <w:sz w:val="22"/>
        </w:rPr>
        <w:t xml:space="preserve"> </w:t>
      </w:r>
      <w:r>
        <w:rPr>
          <w:rFonts w:cs="Times New Roman"/>
          <w:i/>
          <w:sz w:val="22"/>
        </w:rPr>
        <w:t>baseline</w:t>
      </w:r>
      <w:r w:rsidRPr="003333EE">
        <w:rPr>
          <w:rFonts w:cs="Times New Roman"/>
          <w:sz w:val="22"/>
        </w:rPr>
        <w:t xml:space="preserve"> climate</w:t>
      </w:r>
      <w:r w:rsidRPr="00436EC9">
        <w:rPr>
          <w:rFonts w:cs="Times New Roman"/>
          <w:sz w:val="22"/>
        </w:rPr>
        <w:t xml:space="preserve"> change?</w:t>
      </w:r>
    </w:p>
    <w:p w14:paraId="2C28E65A" w14:textId="77777777" w:rsidR="00471589" w:rsidRPr="00436EC9" w:rsidRDefault="00471589" w:rsidP="00471589">
      <w:pPr>
        <w:tabs>
          <w:tab w:val="left" w:pos="1530"/>
        </w:tabs>
        <w:spacing w:line="240" w:lineRule="auto"/>
        <w:rPr>
          <w:rFonts w:cs="Times New Roman"/>
          <w:sz w:val="22"/>
        </w:rPr>
      </w:pPr>
    </w:p>
    <w:p w14:paraId="3819D387" w14:textId="77777777" w:rsidR="00471589" w:rsidRDefault="00471589" w:rsidP="00471589">
      <w:pPr>
        <w:tabs>
          <w:tab w:val="left" w:pos="1530"/>
        </w:tabs>
        <w:spacing w:line="240" w:lineRule="auto"/>
        <w:jc w:val="center"/>
        <w:rPr>
          <w:rFonts w:cs="Times New Roman"/>
          <w:b/>
        </w:rPr>
      </w:pPr>
      <w:r w:rsidRPr="00436EC9">
        <w:rPr>
          <w:rFonts w:cs="Times New Roman"/>
          <w:b/>
        </w:rPr>
        <w:t>Putting things in perspective</w:t>
      </w:r>
    </w:p>
    <w:p w14:paraId="51D4AACC" w14:textId="77777777" w:rsidR="00471589" w:rsidRPr="00436EC9" w:rsidRDefault="00471589" w:rsidP="00471589">
      <w:pPr>
        <w:tabs>
          <w:tab w:val="left" w:pos="1530"/>
        </w:tabs>
        <w:spacing w:line="240" w:lineRule="auto"/>
        <w:jc w:val="center"/>
        <w:rPr>
          <w:rFonts w:cs="Times New Roman"/>
          <w:b/>
        </w:rPr>
      </w:pPr>
    </w:p>
    <w:p w14:paraId="66A93C42" w14:textId="77777777" w:rsidR="00471589" w:rsidRDefault="00471589" w:rsidP="00471589">
      <w:pPr>
        <w:tabs>
          <w:tab w:val="left" w:pos="1530"/>
        </w:tabs>
        <w:spacing w:line="240" w:lineRule="auto"/>
        <w:rPr>
          <w:rFonts w:cs="Times New Roman"/>
          <w:sz w:val="22"/>
        </w:rPr>
      </w:pPr>
      <w:r w:rsidRPr="009F39C9">
        <w:rPr>
          <w:rFonts w:cs="Times New Roman"/>
          <w:sz w:val="22"/>
        </w:rPr>
        <w:t xml:space="preserve">Climate scientists rely on the fossil record of prior climates, known as </w:t>
      </w:r>
      <w:r w:rsidRPr="009F39C9">
        <w:rPr>
          <w:rFonts w:cs="Times New Roman"/>
          <w:b/>
          <w:sz w:val="22"/>
        </w:rPr>
        <w:t>proxy data</w:t>
      </w:r>
      <w:r w:rsidRPr="009F39C9">
        <w:rPr>
          <w:rFonts w:cs="Times New Roman"/>
          <w:sz w:val="22"/>
        </w:rPr>
        <w:t xml:space="preserve">, to produce estimates of prehistoric climates in a field of study called </w:t>
      </w:r>
      <w:r w:rsidRPr="009F39C9">
        <w:rPr>
          <w:rFonts w:cs="Times New Roman"/>
          <w:b/>
          <w:sz w:val="22"/>
        </w:rPr>
        <w:t>paleoclimatology</w:t>
      </w:r>
      <w:r w:rsidRPr="009F39C9">
        <w:rPr>
          <w:rFonts w:cs="Times New Roman"/>
          <w:sz w:val="22"/>
        </w:rPr>
        <w:t xml:space="preserve">. </w:t>
      </w:r>
      <w:r w:rsidRPr="006E0C3C">
        <w:rPr>
          <w:rFonts w:cs="Times New Roman"/>
          <w:sz w:val="22"/>
        </w:rPr>
        <w:t>Examples of paleoclimate proxy data include</w:t>
      </w:r>
      <w:r>
        <w:rPr>
          <w:rFonts w:cs="Times New Roman"/>
          <w:sz w:val="22"/>
        </w:rPr>
        <w:t xml:space="preserve"> coral reefs, tree rings, ice cores, and lake sediments.</w:t>
      </w:r>
    </w:p>
    <w:p w14:paraId="05799C40" w14:textId="77777777" w:rsidR="00471589" w:rsidRDefault="00471589" w:rsidP="00471589">
      <w:pPr>
        <w:tabs>
          <w:tab w:val="left" w:pos="1530"/>
        </w:tabs>
        <w:spacing w:line="240" w:lineRule="auto"/>
        <w:rPr>
          <w:rFonts w:cs="Times New Roman"/>
          <w:sz w:val="22"/>
        </w:rPr>
      </w:pPr>
    </w:p>
    <w:p w14:paraId="256C08C9" w14:textId="77777777" w:rsidR="00471589" w:rsidRDefault="00471589" w:rsidP="00471589">
      <w:pPr>
        <w:tabs>
          <w:tab w:val="left" w:pos="1530"/>
        </w:tabs>
        <w:spacing w:line="240" w:lineRule="auto"/>
        <w:rPr>
          <w:rFonts w:cs="Times New Roman"/>
          <w:sz w:val="22"/>
        </w:rPr>
      </w:pPr>
      <w:r w:rsidRPr="009F39C9">
        <w:rPr>
          <w:rFonts w:cs="Times New Roman"/>
          <w:sz w:val="22"/>
        </w:rPr>
        <w:t xml:space="preserve">This body of evidence collectively points to a million-year history of recurring </w:t>
      </w:r>
      <w:r w:rsidRPr="009F39C9">
        <w:rPr>
          <w:rFonts w:cs="Times New Roman"/>
          <w:i/>
          <w:sz w:val="22"/>
        </w:rPr>
        <w:t>Ice Ages</w:t>
      </w:r>
      <w:r w:rsidRPr="009F39C9">
        <w:rPr>
          <w:rFonts w:cs="Times New Roman"/>
          <w:sz w:val="22"/>
        </w:rPr>
        <w:t xml:space="preserve"> and </w:t>
      </w:r>
      <w:r w:rsidRPr="009F39C9">
        <w:rPr>
          <w:rFonts w:cs="Times New Roman"/>
          <w:i/>
          <w:sz w:val="22"/>
        </w:rPr>
        <w:t>Warm Periods</w:t>
      </w:r>
      <w:r w:rsidRPr="009F39C9">
        <w:rPr>
          <w:rFonts w:cs="Times New Roman"/>
          <w:sz w:val="22"/>
        </w:rPr>
        <w:t xml:space="preserve">. The last Ice Age peaked around 20,000 years ago during the </w:t>
      </w:r>
      <w:r w:rsidRPr="009F39C9">
        <w:rPr>
          <w:rFonts w:cs="Times New Roman"/>
          <w:b/>
          <w:sz w:val="22"/>
        </w:rPr>
        <w:t>Last Glacial Maximum (LGM</w:t>
      </w:r>
      <w:r w:rsidRPr="009F39C9">
        <w:rPr>
          <w:rFonts w:cs="Times New Roman"/>
          <w:sz w:val="22"/>
        </w:rPr>
        <w:t xml:space="preserve">), with global temperatures approximately 11°F (6°C) colder than today and much of North America covered by ice up to a mile thick. </w:t>
      </w:r>
    </w:p>
    <w:p w14:paraId="3C99D013" w14:textId="77777777" w:rsidR="00471589" w:rsidRDefault="00471589" w:rsidP="00471589">
      <w:pPr>
        <w:tabs>
          <w:tab w:val="left" w:pos="1530"/>
        </w:tabs>
        <w:spacing w:line="240" w:lineRule="auto"/>
        <w:rPr>
          <w:rFonts w:cs="Times New Roman"/>
          <w:sz w:val="22"/>
        </w:rPr>
      </w:pPr>
    </w:p>
    <w:p w14:paraId="73D0468F" w14:textId="77777777" w:rsidR="00471589" w:rsidRDefault="00471589" w:rsidP="00471589">
      <w:pPr>
        <w:tabs>
          <w:tab w:val="left" w:pos="1530"/>
        </w:tabs>
        <w:spacing w:line="240" w:lineRule="auto"/>
        <w:rPr>
          <w:rFonts w:cs="Times New Roman"/>
          <w:sz w:val="22"/>
        </w:rPr>
      </w:pPr>
      <w:r>
        <w:rPr>
          <w:rFonts w:cs="Times New Roman"/>
          <w:sz w:val="22"/>
        </w:rPr>
        <w:t>This was preceded by the</w:t>
      </w:r>
      <w:r w:rsidRPr="001E13A6">
        <w:rPr>
          <w:rFonts w:cs="Times New Roman"/>
          <w:sz w:val="22"/>
        </w:rPr>
        <w:t xml:space="preserve"> </w:t>
      </w:r>
      <w:r>
        <w:rPr>
          <w:rFonts w:cs="Times New Roman"/>
          <w:sz w:val="22"/>
        </w:rPr>
        <w:t>most recent</w:t>
      </w:r>
      <w:r w:rsidRPr="001E13A6">
        <w:rPr>
          <w:rFonts w:cs="Times New Roman"/>
          <w:sz w:val="22"/>
        </w:rPr>
        <w:t xml:space="preserve"> </w:t>
      </w:r>
      <w:r w:rsidRPr="001E13A6">
        <w:rPr>
          <w:rFonts w:cs="Times New Roman"/>
          <w:i/>
          <w:sz w:val="22"/>
        </w:rPr>
        <w:t xml:space="preserve">interglacial </w:t>
      </w:r>
      <w:r w:rsidRPr="001E13A6">
        <w:rPr>
          <w:rFonts w:cs="Times New Roman"/>
          <w:sz w:val="22"/>
        </w:rPr>
        <w:t xml:space="preserve">period, known the </w:t>
      </w:r>
      <w:r w:rsidRPr="001E13A6">
        <w:rPr>
          <w:rFonts w:cs="Times New Roman"/>
          <w:b/>
          <w:sz w:val="22"/>
        </w:rPr>
        <w:t>Eemian</w:t>
      </w:r>
      <w:r w:rsidRPr="001E13A6">
        <w:rPr>
          <w:rFonts w:cs="Times New Roman"/>
          <w:sz w:val="22"/>
        </w:rPr>
        <w:t>, which oc</w:t>
      </w:r>
      <w:r>
        <w:rPr>
          <w:rFonts w:cs="Times New Roman"/>
          <w:sz w:val="22"/>
        </w:rPr>
        <w:t>curred around 125,000 years ago</w:t>
      </w:r>
      <w:r w:rsidRPr="009F39C9">
        <w:rPr>
          <w:rFonts w:cs="Times New Roman"/>
          <w:sz w:val="22"/>
        </w:rPr>
        <w:t xml:space="preserve">. </w:t>
      </w:r>
      <w:r w:rsidRPr="001E13A6">
        <w:rPr>
          <w:rFonts w:cs="Times New Roman"/>
          <w:sz w:val="22"/>
        </w:rPr>
        <w:t xml:space="preserve">Climate reconstructions from this point in the Earth’s history to the present indicate that the warmest </w:t>
      </w:r>
      <w:r>
        <w:rPr>
          <w:rFonts w:cs="Times New Roman"/>
          <w:sz w:val="22"/>
        </w:rPr>
        <w:t xml:space="preserve">200-year-long interval prior to </w:t>
      </w:r>
      <w:r w:rsidRPr="001E13A6">
        <w:rPr>
          <w:rFonts w:cs="Times New Roman"/>
          <w:sz w:val="22"/>
        </w:rPr>
        <w:t xml:space="preserve">industrialization happened approximately 6,500 years ago, where global temperatures are estimated to have been 1.26 °F (0.7 °C) warmer than the 19th century. </w:t>
      </w:r>
      <w:r w:rsidRPr="009F39C9">
        <w:rPr>
          <w:rFonts w:cs="Times New Roman"/>
          <w:sz w:val="22"/>
        </w:rPr>
        <w:t>[3</w:t>
      </w:r>
      <w:r>
        <w:rPr>
          <w:rFonts w:cs="Times New Roman"/>
          <w:sz w:val="22"/>
        </w:rPr>
        <w:t>4</w:t>
      </w:r>
      <w:r w:rsidRPr="009F39C9">
        <w:rPr>
          <w:rFonts w:cs="Times New Roman"/>
          <w:sz w:val="22"/>
        </w:rPr>
        <w:t>, 3</w:t>
      </w:r>
      <w:r>
        <w:rPr>
          <w:rFonts w:cs="Times New Roman"/>
          <w:sz w:val="22"/>
        </w:rPr>
        <w:t>5</w:t>
      </w:r>
      <w:r w:rsidRPr="009F39C9">
        <w:rPr>
          <w:rFonts w:cs="Times New Roman"/>
          <w:sz w:val="22"/>
        </w:rPr>
        <w:t>]</w:t>
      </w:r>
    </w:p>
    <w:p w14:paraId="182FDE1A" w14:textId="77777777" w:rsidR="00471589" w:rsidRDefault="00471589" w:rsidP="00471589">
      <w:pPr>
        <w:tabs>
          <w:tab w:val="left" w:pos="1530"/>
        </w:tabs>
        <w:spacing w:line="240" w:lineRule="auto"/>
        <w:rPr>
          <w:rFonts w:cs="Times New Roman"/>
          <w:sz w:val="22"/>
        </w:rPr>
      </w:pPr>
    </w:p>
    <w:p w14:paraId="7F68528C" w14:textId="77777777" w:rsidR="00471589" w:rsidRPr="009F39C9" w:rsidRDefault="00471589" w:rsidP="00471589">
      <w:pPr>
        <w:tabs>
          <w:tab w:val="left" w:pos="1530"/>
        </w:tabs>
        <w:spacing w:line="240" w:lineRule="auto"/>
        <w:jc w:val="center"/>
        <w:rPr>
          <w:rFonts w:cs="Times New Roman"/>
          <w:sz w:val="22"/>
        </w:rPr>
      </w:pPr>
      <w:r w:rsidRPr="00107667">
        <w:rPr>
          <w:rFonts w:cs="Times New Roman"/>
          <w:noProof/>
          <w:sz w:val="22"/>
        </w:rPr>
        <w:drawing>
          <wp:inline distT="0" distB="0" distL="0" distR="0" wp14:anchorId="58561E91" wp14:editId="7ADF9197">
            <wp:extent cx="4082998" cy="231775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123495" cy="2340738"/>
                    </a:xfrm>
                    <a:prstGeom prst="rect">
                      <a:avLst/>
                    </a:prstGeom>
                  </pic:spPr>
                </pic:pic>
              </a:graphicData>
            </a:graphic>
          </wp:inline>
        </w:drawing>
      </w:r>
    </w:p>
    <w:p w14:paraId="6033D385" w14:textId="77777777" w:rsidR="00471589" w:rsidRDefault="00471589" w:rsidP="00471589">
      <w:pPr>
        <w:tabs>
          <w:tab w:val="left" w:pos="1530"/>
        </w:tabs>
        <w:spacing w:line="240" w:lineRule="auto"/>
        <w:rPr>
          <w:rFonts w:cs="Times New Roman"/>
          <w:noProof/>
          <w:sz w:val="22"/>
        </w:rPr>
      </w:pPr>
      <w:r>
        <w:rPr>
          <w:rFonts w:cs="Times New Roman"/>
          <w:sz w:val="22"/>
        </w:rPr>
        <w:lastRenderedPageBreak/>
        <w:t>Across</w:t>
      </w:r>
      <w:r w:rsidRPr="0091166C">
        <w:rPr>
          <w:rFonts w:cs="Times New Roman"/>
          <w:sz w:val="22"/>
        </w:rPr>
        <w:t xml:space="preserve"> these successive climate states, Earth's ecosystems experienced profound transformations.</w:t>
      </w:r>
      <w:r>
        <w:rPr>
          <w:rFonts w:cs="Times New Roman"/>
          <w:sz w:val="22"/>
        </w:rPr>
        <w:t xml:space="preserve"> </w:t>
      </w:r>
      <w:r w:rsidRPr="009F39C9">
        <w:rPr>
          <w:rFonts w:cs="Times New Roman"/>
          <w:sz w:val="22"/>
        </w:rPr>
        <w:t xml:space="preserve">Temperature shifts, changes in precipitation patterns, and fluctuations in sea levels reshaped vegetation cover, species distributions, and entire </w:t>
      </w:r>
      <w:r w:rsidRPr="009F39C9">
        <w:rPr>
          <w:rFonts w:cs="Times New Roman"/>
          <w:i/>
          <w:sz w:val="22"/>
        </w:rPr>
        <w:t>biomes</w:t>
      </w:r>
      <w:r>
        <w:rPr>
          <w:rFonts w:cs="Times New Roman"/>
          <w:i/>
          <w:sz w:val="22"/>
        </w:rPr>
        <w:t>.</w:t>
      </w:r>
      <w:r w:rsidRPr="0091166C">
        <w:t xml:space="preserve"> </w:t>
      </w:r>
      <w:r w:rsidRPr="0091166C">
        <w:rPr>
          <w:rFonts w:cs="Times New Roman"/>
          <w:sz w:val="22"/>
        </w:rPr>
        <w:t xml:space="preserve">These natural changes </w:t>
      </w:r>
      <w:r>
        <w:rPr>
          <w:rFonts w:cs="Times New Roman"/>
          <w:sz w:val="22"/>
        </w:rPr>
        <w:t>illustrate</w:t>
      </w:r>
      <w:r w:rsidRPr="0091166C">
        <w:rPr>
          <w:rFonts w:cs="Times New Roman"/>
          <w:sz w:val="22"/>
        </w:rPr>
        <w:t xml:space="preserve"> Earth’s remarkable ability to adapt to varying climate conditions over time</w:t>
      </w:r>
      <w:r w:rsidRPr="009F39C9">
        <w:rPr>
          <w:rFonts w:cs="Times New Roman"/>
          <w:sz w:val="22"/>
        </w:rPr>
        <w:t>. [3</w:t>
      </w:r>
      <w:r>
        <w:rPr>
          <w:rFonts w:cs="Times New Roman"/>
          <w:sz w:val="22"/>
        </w:rPr>
        <w:t>6</w:t>
      </w:r>
      <w:r w:rsidRPr="009F39C9">
        <w:rPr>
          <w:rFonts w:cs="Times New Roman"/>
          <w:sz w:val="22"/>
        </w:rPr>
        <w:t>]</w:t>
      </w:r>
      <w:r w:rsidRPr="009021E6">
        <w:rPr>
          <w:rFonts w:cs="Times New Roman"/>
          <w:noProof/>
          <w:sz w:val="22"/>
        </w:rPr>
        <w:t xml:space="preserve"> </w:t>
      </w:r>
    </w:p>
    <w:p w14:paraId="3F468F86" w14:textId="77777777" w:rsidR="00471589" w:rsidRPr="009F39C9" w:rsidRDefault="00471589" w:rsidP="00471589">
      <w:pPr>
        <w:tabs>
          <w:tab w:val="left" w:pos="1530"/>
        </w:tabs>
        <w:spacing w:line="240" w:lineRule="auto"/>
        <w:rPr>
          <w:rFonts w:cs="Times New Roman"/>
          <w:sz w:val="22"/>
        </w:rPr>
      </w:pPr>
    </w:p>
    <w:p w14:paraId="10FCEB56" w14:textId="77777777" w:rsidR="00471589" w:rsidRDefault="00471589" w:rsidP="00471589">
      <w:pPr>
        <w:tabs>
          <w:tab w:val="left" w:pos="1530"/>
        </w:tabs>
        <w:spacing w:line="240" w:lineRule="auto"/>
        <w:jc w:val="center"/>
        <w:rPr>
          <w:rFonts w:cs="Times New Roman"/>
          <w:sz w:val="22"/>
        </w:rPr>
      </w:pPr>
      <w:r w:rsidRPr="00142EA7">
        <w:rPr>
          <w:rFonts w:cs="Times New Roman"/>
          <w:noProof/>
          <w:sz w:val="22"/>
        </w:rPr>
        <w:drawing>
          <wp:inline distT="0" distB="0" distL="0" distR="0" wp14:anchorId="6DE143CA" wp14:editId="75F298FC">
            <wp:extent cx="5102469" cy="3531235"/>
            <wp:effectExtent l="0" t="0" r="317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138230" cy="3555984"/>
                    </a:xfrm>
                    <a:prstGeom prst="rect">
                      <a:avLst/>
                    </a:prstGeom>
                  </pic:spPr>
                </pic:pic>
              </a:graphicData>
            </a:graphic>
          </wp:inline>
        </w:drawing>
      </w:r>
    </w:p>
    <w:p w14:paraId="51DD0C0C" w14:textId="77777777" w:rsidR="00471589" w:rsidRDefault="00471589" w:rsidP="00471589">
      <w:pPr>
        <w:tabs>
          <w:tab w:val="left" w:pos="1530"/>
        </w:tabs>
        <w:spacing w:line="240" w:lineRule="auto"/>
        <w:jc w:val="center"/>
        <w:rPr>
          <w:rFonts w:cs="Times New Roman"/>
          <w:sz w:val="22"/>
        </w:rPr>
      </w:pPr>
    </w:p>
    <w:p w14:paraId="2823FEFA" w14:textId="77777777" w:rsidR="00471589" w:rsidRPr="009F39C9" w:rsidRDefault="00471589" w:rsidP="00471589">
      <w:pPr>
        <w:tabs>
          <w:tab w:val="left" w:pos="1530"/>
        </w:tabs>
        <w:spacing w:line="240" w:lineRule="auto"/>
        <w:jc w:val="center"/>
        <w:rPr>
          <w:rFonts w:cs="Times New Roman"/>
          <w:sz w:val="22"/>
        </w:rPr>
      </w:pPr>
    </w:p>
    <w:p w14:paraId="07F995C4" w14:textId="77777777" w:rsidR="00471589" w:rsidRDefault="00471589" w:rsidP="00471589">
      <w:pPr>
        <w:tabs>
          <w:tab w:val="left" w:pos="1530"/>
        </w:tabs>
        <w:spacing w:line="240" w:lineRule="auto"/>
        <w:rPr>
          <w:rFonts w:cs="Times New Roman"/>
          <w:sz w:val="22"/>
        </w:rPr>
      </w:pPr>
      <w:r w:rsidRPr="009F39C9">
        <w:rPr>
          <w:rFonts w:cs="Times New Roman"/>
          <w:sz w:val="22"/>
        </w:rPr>
        <w:t>Looking further back in</w:t>
      </w:r>
      <w:r>
        <w:rPr>
          <w:rFonts w:cs="Times New Roman"/>
          <w:sz w:val="22"/>
        </w:rPr>
        <w:t>to</w:t>
      </w:r>
      <w:r w:rsidRPr="009F39C9">
        <w:rPr>
          <w:rFonts w:cs="Times New Roman"/>
          <w:sz w:val="22"/>
        </w:rPr>
        <w:t xml:space="preserve"> Earth’s</w:t>
      </w:r>
      <w:r>
        <w:rPr>
          <w:rFonts w:cs="Times New Roman"/>
          <w:sz w:val="22"/>
        </w:rPr>
        <w:t xml:space="preserve"> geological</w:t>
      </w:r>
      <w:r w:rsidRPr="009F39C9">
        <w:rPr>
          <w:rFonts w:cs="Times New Roman"/>
          <w:sz w:val="22"/>
        </w:rPr>
        <w:t xml:space="preserve"> history</w:t>
      </w:r>
      <w:r>
        <w:rPr>
          <w:rFonts w:cs="Times New Roman"/>
          <w:sz w:val="22"/>
        </w:rPr>
        <w:t xml:space="preserve">, </w:t>
      </w:r>
      <w:r w:rsidRPr="009F39C9">
        <w:rPr>
          <w:rFonts w:cs="Times New Roman"/>
          <w:sz w:val="22"/>
        </w:rPr>
        <w:t>our current level of warming seem</w:t>
      </w:r>
      <w:r>
        <w:rPr>
          <w:rFonts w:cs="Times New Roman"/>
          <w:sz w:val="22"/>
        </w:rPr>
        <w:t>s</w:t>
      </w:r>
      <w:r w:rsidRPr="009F39C9">
        <w:rPr>
          <w:rFonts w:cs="Times New Roman"/>
          <w:sz w:val="22"/>
        </w:rPr>
        <w:t xml:space="preserve"> </w:t>
      </w:r>
      <w:r>
        <w:rPr>
          <w:rFonts w:cs="Times New Roman"/>
          <w:sz w:val="22"/>
        </w:rPr>
        <w:t>even more</w:t>
      </w:r>
      <w:r w:rsidRPr="009F39C9">
        <w:rPr>
          <w:rFonts w:cs="Times New Roman"/>
          <w:sz w:val="22"/>
        </w:rPr>
        <w:t xml:space="preserve"> </w:t>
      </w:r>
      <w:r>
        <w:rPr>
          <w:rFonts w:cs="Times New Roman"/>
          <w:sz w:val="22"/>
        </w:rPr>
        <w:t>trivial by comparison. For instance, d</w:t>
      </w:r>
      <w:r w:rsidRPr="009F39C9">
        <w:rPr>
          <w:rFonts w:cs="Times New Roman"/>
          <w:sz w:val="22"/>
        </w:rPr>
        <w:t xml:space="preserve">uring the </w:t>
      </w:r>
      <w:r w:rsidRPr="00B72165">
        <w:rPr>
          <w:rFonts w:cs="Times New Roman"/>
          <w:i/>
          <w:sz w:val="22"/>
        </w:rPr>
        <w:t>Cambrian Period</w:t>
      </w:r>
      <w:r w:rsidRPr="009F39C9">
        <w:rPr>
          <w:rFonts w:cs="Times New Roman"/>
          <w:sz w:val="22"/>
        </w:rPr>
        <w:t xml:space="preserve">, which occurred roughly 542 to 485 million years ago, atmospheric CO₂ levels may have been </w:t>
      </w:r>
      <w:r w:rsidRPr="00B72165">
        <w:rPr>
          <w:rFonts w:cs="Times New Roman"/>
          <w:b/>
          <w:sz w:val="22"/>
        </w:rPr>
        <w:t>20 times higher than today, with global temperatures estimated to be as much as 18°F (10°C) warmer</w:t>
      </w:r>
      <w:r>
        <w:rPr>
          <w:rFonts w:cs="Times New Roman"/>
          <w:sz w:val="22"/>
        </w:rPr>
        <w:t>.</w:t>
      </w:r>
    </w:p>
    <w:p w14:paraId="0CF3249F" w14:textId="77777777" w:rsidR="00471589" w:rsidRPr="009F39C9" w:rsidRDefault="00471589" w:rsidP="00471589">
      <w:pPr>
        <w:tabs>
          <w:tab w:val="left" w:pos="1530"/>
        </w:tabs>
        <w:spacing w:line="240" w:lineRule="auto"/>
        <w:rPr>
          <w:rFonts w:cs="Times New Roman"/>
          <w:sz w:val="22"/>
        </w:rPr>
      </w:pPr>
    </w:p>
    <w:p w14:paraId="66D0A5E0" w14:textId="77777777" w:rsidR="00471589" w:rsidRDefault="00471589" w:rsidP="00471589">
      <w:pPr>
        <w:tabs>
          <w:tab w:val="left" w:pos="1530"/>
        </w:tabs>
        <w:spacing w:line="240" w:lineRule="auto"/>
        <w:jc w:val="center"/>
        <w:rPr>
          <w:rFonts w:cs="Times New Roman"/>
          <w:sz w:val="22"/>
        </w:rPr>
      </w:pPr>
      <w:r>
        <w:rPr>
          <w:noProof/>
        </w:rPr>
        <w:drawing>
          <wp:inline distT="0" distB="0" distL="0" distR="0" wp14:anchorId="76E3FE72" wp14:editId="23A541D8">
            <wp:extent cx="4495400" cy="1876425"/>
            <wp:effectExtent l="0" t="0" r="635" b="0"/>
            <wp:docPr id="14" name="Picture 14" descr="C:\Users\Jeremy Sarnecky\AppData\Local\Packages\Microsoft.Windows.Photos_8wekyb3d8bbwe\TempState\ShareServiceTempFolder\graph-from-scott-wing-620px.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remy Sarnecky\AppData\Local\Packages\Microsoft.Windows.Photos_8wekyb3d8bbwe\TempState\ShareServiceTempFolder\graph-from-scott-wing-620px.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22355" cy="1887676"/>
                    </a:xfrm>
                    <a:prstGeom prst="rect">
                      <a:avLst/>
                    </a:prstGeom>
                    <a:noFill/>
                    <a:ln>
                      <a:noFill/>
                    </a:ln>
                  </pic:spPr>
                </pic:pic>
              </a:graphicData>
            </a:graphic>
          </wp:inline>
        </w:drawing>
      </w:r>
    </w:p>
    <w:p w14:paraId="6D787277" w14:textId="77777777" w:rsidR="00471589" w:rsidRPr="00C72B12" w:rsidRDefault="00471589" w:rsidP="00471589">
      <w:pPr>
        <w:tabs>
          <w:tab w:val="left" w:pos="1530"/>
        </w:tabs>
        <w:spacing w:line="240" w:lineRule="auto"/>
        <w:rPr>
          <w:rFonts w:cs="Times New Roman"/>
          <w:sz w:val="22"/>
        </w:rPr>
      </w:pPr>
    </w:p>
    <w:p w14:paraId="40CC353E" w14:textId="77777777" w:rsidR="00471589" w:rsidRDefault="00471589" w:rsidP="00471589">
      <w:pPr>
        <w:tabs>
          <w:tab w:val="left" w:pos="1530"/>
        </w:tabs>
        <w:spacing w:line="240" w:lineRule="auto"/>
        <w:rPr>
          <w:rFonts w:cs="Times New Roman"/>
          <w:sz w:val="22"/>
        </w:rPr>
      </w:pPr>
      <w:r>
        <w:rPr>
          <w:rFonts w:cs="Times New Roman"/>
          <w:sz w:val="22"/>
        </w:rPr>
        <w:t xml:space="preserve">In light of the fact that </w:t>
      </w:r>
      <w:r w:rsidRPr="000A184D">
        <w:rPr>
          <w:rFonts w:cs="Times New Roman"/>
          <w:sz w:val="22"/>
        </w:rPr>
        <w:t>Earth and its various lifeforms</w:t>
      </w:r>
      <w:r>
        <w:rPr>
          <w:rFonts w:cs="Times New Roman"/>
          <w:sz w:val="22"/>
        </w:rPr>
        <w:t xml:space="preserve"> were able to persist through such conditions to the present day, we should specify that it is </w:t>
      </w:r>
      <w:r w:rsidRPr="00B72165">
        <w:rPr>
          <w:rFonts w:cs="Times New Roman"/>
          <w:b/>
          <w:sz w:val="22"/>
        </w:rPr>
        <w:t>the rate of warming, not the absolute temperature increas</w:t>
      </w:r>
      <w:r w:rsidRPr="00C72B12">
        <w:rPr>
          <w:rFonts w:cs="Times New Roman"/>
          <w:b/>
          <w:sz w:val="22"/>
        </w:rPr>
        <w:t>e</w:t>
      </w:r>
      <w:r>
        <w:rPr>
          <w:rFonts w:cs="Times New Roman"/>
          <w:b/>
          <w:sz w:val="22"/>
        </w:rPr>
        <w:t xml:space="preserve"> alone</w:t>
      </w:r>
      <w:r w:rsidRPr="00C72B12">
        <w:rPr>
          <w:rFonts w:cs="Times New Roman"/>
          <w:sz w:val="22"/>
        </w:rPr>
        <w:t xml:space="preserve">, </w:t>
      </w:r>
      <w:r>
        <w:rPr>
          <w:rFonts w:cs="Times New Roman"/>
          <w:sz w:val="22"/>
        </w:rPr>
        <w:t xml:space="preserve">which </w:t>
      </w:r>
      <w:r w:rsidRPr="00C72B12">
        <w:rPr>
          <w:rFonts w:cs="Times New Roman"/>
          <w:sz w:val="22"/>
        </w:rPr>
        <w:t>will determine the severity of future</w:t>
      </w:r>
      <w:r w:rsidRPr="00647117">
        <w:rPr>
          <w:rFonts w:cs="Times New Roman"/>
          <w:sz w:val="22"/>
        </w:rPr>
        <w:t xml:space="preserve"> </w:t>
      </w:r>
      <w:r w:rsidRPr="00C72B12">
        <w:rPr>
          <w:rFonts w:cs="Times New Roman"/>
          <w:sz w:val="22"/>
        </w:rPr>
        <w:t>changes</w:t>
      </w:r>
      <w:r>
        <w:rPr>
          <w:rFonts w:cs="Times New Roman"/>
          <w:sz w:val="22"/>
        </w:rPr>
        <w:t>, as p</w:t>
      </w:r>
      <w:r w:rsidRPr="009F39C9">
        <w:rPr>
          <w:rFonts w:cs="Times New Roman"/>
          <w:sz w:val="22"/>
        </w:rPr>
        <w:t xml:space="preserve">resent-day global temperatures are rising around </w:t>
      </w:r>
      <w:r w:rsidRPr="009021E6">
        <w:rPr>
          <w:rFonts w:cs="Times New Roman"/>
          <w:b/>
          <w:sz w:val="22"/>
        </w:rPr>
        <w:t xml:space="preserve">10 times faster </w:t>
      </w:r>
      <w:r w:rsidRPr="009021E6">
        <w:rPr>
          <w:rFonts w:cs="Times New Roman"/>
          <w:b/>
          <w:sz w:val="22"/>
        </w:rPr>
        <w:lastRenderedPageBreak/>
        <w:t>than any climate pattern seen in the last 65 million years.</w:t>
      </w:r>
      <w:r>
        <w:rPr>
          <w:rFonts w:cs="Times New Roman"/>
          <w:sz w:val="22"/>
        </w:rPr>
        <w:t xml:space="preserve"> </w:t>
      </w:r>
      <w:r w:rsidRPr="009F39C9">
        <w:rPr>
          <w:rFonts w:cs="Times New Roman"/>
          <w:sz w:val="22"/>
        </w:rPr>
        <w:t>This rapid pace of change poses new challenges, as ecosystems, and even human societi</w:t>
      </w:r>
      <w:r>
        <w:rPr>
          <w:rFonts w:cs="Times New Roman"/>
          <w:sz w:val="22"/>
        </w:rPr>
        <w:t>es, may not have time to adapt.</w:t>
      </w:r>
      <w:r w:rsidRPr="009F39C9">
        <w:rPr>
          <w:rFonts w:cs="Times New Roman"/>
          <w:sz w:val="22"/>
        </w:rPr>
        <w:t xml:space="preserve"> [3</w:t>
      </w:r>
      <w:r>
        <w:rPr>
          <w:rFonts w:cs="Times New Roman"/>
          <w:sz w:val="22"/>
        </w:rPr>
        <w:t>7, 38</w:t>
      </w:r>
      <w:r w:rsidRPr="009F39C9">
        <w:rPr>
          <w:rFonts w:cs="Times New Roman"/>
          <w:sz w:val="22"/>
        </w:rPr>
        <w:t>]</w:t>
      </w:r>
    </w:p>
    <w:p w14:paraId="752368A8" w14:textId="77777777" w:rsidR="00471589" w:rsidRDefault="00471589" w:rsidP="00471589">
      <w:pPr>
        <w:tabs>
          <w:tab w:val="left" w:pos="1530"/>
        </w:tabs>
        <w:spacing w:line="240" w:lineRule="auto"/>
        <w:rPr>
          <w:rFonts w:cs="Times New Roman"/>
          <w:sz w:val="22"/>
        </w:rPr>
      </w:pPr>
    </w:p>
    <w:p w14:paraId="6A72ECC4" w14:textId="77777777" w:rsidR="00471589" w:rsidRPr="00C72B12" w:rsidRDefault="00471589" w:rsidP="00471589">
      <w:pPr>
        <w:tabs>
          <w:tab w:val="left" w:pos="1530"/>
        </w:tabs>
        <w:spacing w:line="240" w:lineRule="auto"/>
        <w:rPr>
          <w:rFonts w:cs="Times New Roman"/>
          <w:sz w:val="22"/>
        </w:rPr>
      </w:pPr>
      <w:r>
        <w:rPr>
          <w:rFonts w:cs="Times New Roman"/>
          <w:sz w:val="22"/>
        </w:rPr>
        <w:t>But even then</w:t>
      </w:r>
      <w:r w:rsidRPr="00C72B12">
        <w:rPr>
          <w:rFonts w:cs="Times New Roman"/>
          <w:sz w:val="22"/>
        </w:rPr>
        <w:t>, what kind of man-made calamity, if any, could emerge from a seemingly modest 3.6</w:t>
      </w:r>
      <w:r>
        <w:rPr>
          <w:rFonts w:cs="Times New Roman"/>
          <w:sz w:val="22"/>
        </w:rPr>
        <w:t xml:space="preserve"> </w:t>
      </w:r>
      <w:r w:rsidRPr="00C72B12">
        <w:rPr>
          <w:rFonts w:cs="Times New Roman"/>
          <w:sz w:val="22"/>
        </w:rPr>
        <w:t xml:space="preserve">°F </w:t>
      </w:r>
      <w:r>
        <w:rPr>
          <w:rFonts w:cs="Times New Roman"/>
          <w:sz w:val="22"/>
        </w:rPr>
        <w:t>(2 °C) rise in the GMST</w:t>
      </w:r>
      <w:r w:rsidRPr="00C72B12">
        <w:rPr>
          <w:rFonts w:cs="Times New Roman"/>
          <w:sz w:val="22"/>
        </w:rPr>
        <w:t>?</w:t>
      </w:r>
    </w:p>
    <w:p w14:paraId="55F1FF3B" w14:textId="77777777" w:rsidR="00471589" w:rsidRPr="00436EC9" w:rsidRDefault="00471589" w:rsidP="00471589">
      <w:pPr>
        <w:tabs>
          <w:tab w:val="left" w:pos="1530"/>
        </w:tabs>
        <w:spacing w:line="240" w:lineRule="auto"/>
        <w:rPr>
          <w:rFonts w:cs="Times New Roman"/>
          <w:sz w:val="22"/>
        </w:rPr>
      </w:pPr>
    </w:p>
    <w:p w14:paraId="3FD96714" w14:textId="77777777" w:rsidR="00471589" w:rsidRPr="00436EC9" w:rsidRDefault="00471589" w:rsidP="00471589">
      <w:pPr>
        <w:spacing w:line="240" w:lineRule="auto"/>
        <w:jc w:val="center"/>
        <w:rPr>
          <w:rFonts w:cs="Times New Roman"/>
          <w:b/>
        </w:rPr>
      </w:pPr>
      <w:r w:rsidRPr="00436EC9">
        <w:rPr>
          <w:rFonts w:cs="Times New Roman"/>
          <w:b/>
        </w:rPr>
        <w:t>A Brief Note on Scientific Communication &amp; the Semantics of Suffering</w:t>
      </w:r>
    </w:p>
    <w:p w14:paraId="125452A5" w14:textId="77777777" w:rsidR="00471589" w:rsidRDefault="00471589" w:rsidP="00471589">
      <w:pPr>
        <w:spacing w:line="240" w:lineRule="auto"/>
        <w:rPr>
          <w:rFonts w:cs="Times New Roman"/>
          <w:sz w:val="22"/>
        </w:rPr>
      </w:pPr>
    </w:p>
    <w:p w14:paraId="47F33864" w14:textId="77777777" w:rsidR="00471589" w:rsidRDefault="00471589" w:rsidP="00471589">
      <w:pPr>
        <w:spacing w:line="240" w:lineRule="auto"/>
        <w:rPr>
          <w:rFonts w:cs="Times New Roman"/>
          <w:sz w:val="22"/>
        </w:rPr>
      </w:pPr>
      <w:r w:rsidRPr="001B5EEA">
        <w:rPr>
          <w:rFonts w:cs="Times New Roman"/>
          <w:sz w:val="22"/>
        </w:rPr>
        <w:t>Contrary to popular belief, most climate scientists adopt a highly conservative approach in their projections of future climate change, often framing potentially catastrophic outcomes within statistically sound ranges to avoid being perceived as making controversial claims. Additionally, the objective tone they employ is intentionally devoid of emotional gravity, which can obscure both the urgency of the situation and the true human toll of the crisis. To break away from this sanitized jargon and inject some empathy into the discussion,</w:t>
      </w:r>
      <w:r>
        <w:rPr>
          <w:rFonts w:cs="Times New Roman"/>
          <w:sz w:val="22"/>
        </w:rPr>
        <w:t xml:space="preserve"> </w:t>
      </w:r>
      <w:r w:rsidRPr="001B5EEA">
        <w:rPr>
          <w:rFonts w:cs="Times New Roman"/>
          <w:sz w:val="22"/>
        </w:rPr>
        <w:t xml:space="preserve">I will refer to these projected </w:t>
      </w:r>
      <w:r w:rsidRPr="001B5EEA">
        <w:rPr>
          <w:rFonts w:cs="Times New Roman"/>
          <w:i/>
          <w:sz w:val="22"/>
        </w:rPr>
        <w:t>impacts</w:t>
      </w:r>
      <w:r w:rsidRPr="001B5EEA">
        <w:rPr>
          <w:rFonts w:cs="Times New Roman"/>
          <w:sz w:val="22"/>
        </w:rPr>
        <w:t xml:space="preserve"> as </w:t>
      </w:r>
      <w:r w:rsidRPr="001B5EEA">
        <w:rPr>
          <w:rFonts w:cs="Times New Roman"/>
          <w:b/>
          <w:sz w:val="22"/>
        </w:rPr>
        <w:t>real-world consequences (RWCs)</w:t>
      </w:r>
      <w:r w:rsidRPr="001B5EEA">
        <w:rPr>
          <w:rFonts w:cs="Times New Roman"/>
          <w:sz w:val="22"/>
        </w:rPr>
        <w:t xml:space="preserve"> to emphasize their tangible effects unfold</w:t>
      </w:r>
      <w:r>
        <w:rPr>
          <w:rFonts w:cs="Times New Roman"/>
          <w:sz w:val="22"/>
        </w:rPr>
        <w:t>ing</w:t>
      </w:r>
      <w:r w:rsidRPr="001B5EEA">
        <w:rPr>
          <w:rFonts w:cs="Times New Roman"/>
          <w:sz w:val="22"/>
        </w:rPr>
        <w:t xml:space="preserve"> in real time. </w:t>
      </w:r>
      <w:r>
        <w:rPr>
          <w:rFonts w:cs="Times New Roman"/>
          <w:sz w:val="22"/>
        </w:rPr>
        <w:t>Finally</w:t>
      </w:r>
      <w:r w:rsidRPr="001B5EEA">
        <w:rPr>
          <w:rFonts w:cs="Times New Roman"/>
          <w:sz w:val="22"/>
        </w:rPr>
        <w:t xml:space="preserve">, without international cooperation to significantly reduce CO₂ emissions, the most perilous outcomes of this crisis should not be dismissed as mere </w:t>
      </w:r>
      <w:r w:rsidRPr="001B5EEA">
        <w:rPr>
          <w:rFonts w:cs="Times New Roman"/>
          <w:i/>
          <w:sz w:val="22"/>
        </w:rPr>
        <w:t>climate alarmism</w:t>
      </w:r>
      <w:r w:rsidRPr="001B5EEA">
        <w:rPr>
          <w:rFonts w:cs="Times New Roman"/>
          <w:sz w:val="22"/>
        </w:rPr>
        <w:t xml:space="preserve">; they are, in fact, the </w:t>
      </w:r>
      <w:r w:rsidRPr="001B5EEA">
        <w:rPr>
          <w:rFonts w:cs="Times New Roman"/>
          <w:i/>
          <w:sz w:val="22"/>
        </w:rPr>
        <w:t>most likely</w:t>
      </w:r>
      <w:r w:rsidRPr="001B5EEA">
        <w:rPr>
          <w:rFonts w:cs="Times New Roman"/>
          <w:sz w:val="22"/>
        </w:rPr>
        <w:t xml:space="preserve"> scenarios.</w:t>
      </w:r>
    </w:p>
    <w:p w14:paraId="58C733DC" w14:textId="77777777" w:rsidR="00471589" w:rsidRPr="001B5EEA" w:rsidRDefault="00471589" w:rsidP="00471589">
      <w:pPr>
        <w:spacing w:line="240" w:lineRule="auto"/>
        <w:rPr>
          <w:rFonts w:cs="Times New Roman"/>
          <w:sz w:val="22"/>
        </w:rPr>
      </w:pPr>
    </w:p>
    <w:p w14:paraId="6D1D6F76" w14:textId="77777777" w:rsidR="00471589" w:rsidRPr="00436EC9" w:rsidRDefault="00471589" w:rsidP="00471589">
      <w:pPr>
        <w:spacing w:line="240" w:lineRule="auto"/>
        <w:jc w:val="center"/>
        <w:rPr>
          <w:rFonts w:cs="Times New Roman"/>
          <w:b/>
        </w:rPr>
      </w:pPr>
      <w:r w:rsidRPr="00813793">
        <w:rPr>
          <w:rFonts w:cs="Times New Roman"/>
          <w:b/>
        </w:rPr>
        <w:t>The obvious question: Should climate change be taken seriously?</w:t>
      </w:r>
    </w:p>
    <w:p w14:paraId="1D49FB54" w14:textId="77777777" w:rsidR="00471589" w:rsidRPr="00436EC9" w:rsidRDefault="00471589" w:rsidP="00471589">
      <w:pPr>
        <w:spacing w:line="240" w:lineRule="auto"/>
        <w:rPr>
          <w:rFonts w:cs="Times New Roman"/>
          <w:sz w:val="22"/>
        </w:rPr>
      </w:pPr>
    </w:p>
    <w:p w14:paraId="3A3B89ED" w14:textId="77777777" w:rsidR="00471589" w:rsidRPr="00DE67D4" w:rsidRDefault="00471589" w:rsidP="00471589">
      <w:pPr>
        <w:spacing w:line="240" w:lineRule="auto"/>
        <w:rPr>
          <w:rFonts w:cs="Times New Roman"/>
          <w:sz w:val="22"/>
        </w:rPr>
      </w:pPr>
      <w:r w:rsidRPr="00DE67D4">
        <w:rPr>
          <w:rFonts w:cs="Times New Roman"/>
          <w:sz w:val="22"/>
        </w:rPr>
        <w:t xml:space="preserve">Before answering that, let’s consider this: what </w:t>
      </w:r>
      <w:r w:rsidRPr="00DE67D4">
        <w:rPr>
          <w:rFonts w:cs="Times New Roman"/>
          <w:i/>
          <w:sz w:val="22"/>
        </w:rPr>
        <w:t>truly</w:t>
      </w:r>
      <w:r w:rsidRPr="00DE67D4">
        <w:rPr>
          <w:rFonts w:cs="Times New Roman"/>
          <w:sz w:val="22"/>
        </w:rPr>
        <w:t xml:space="preserve"> matters to you? Do you care about </w:t>
      </w:r>
      <w:r w:rsidRPr="00DE67D4">
        <w:rPr>
          <w:rFonts w:cs="Times New Roman"/>
          <w:i/>
          <w:sz w:val="22"/>
        </w:rPr>
        <w:t>anything</w:t>
      </w:r>
      <w:r w:rsidRPr="00DE67D4">
        <w:rPr>
          <w:rFonts w:cs="Times New Roman"/>
          <w:sz w:val="22"/>
        </w:rPr>
        <w:t>?</w:t>
      </w:r>
    </w:p>
    <w:p w14:paraId="19271CB8" w14:textId="77777777" w:rsidR="00471589" w:rsidRPr="00DE67D4" w:rsidRDefault="00471589" w:rsidP="00471589">
      <w:pPr>
        <w:spacing w:line="240" w:lineRule="auto"/>
        <w:rPr>
          <w:rFonts w:cs="Times New Roman"/>
          <w:sz w:val="22"/>
        </w:rPr>
      </w:pPr>
    </w:p>
    <w:p w14:paraId="0C858D99" w14:textId="77777777" w:rsidR="00471589" w:rsidRPr="00DE67D4" w:rsidRDefault="00471589" w:rsidP="00471589">
      <w:pPr>
        <w:spacing w:line="240" w:lineRule="auto"/>
        <w:rPr>
          <w:rFonts w:cs="Times New Roman"/>
          <w:sz w:val="22"/>
        </w:rPr>
      </w:pPr>
      <w:r w:rsidRPr="00DE67D4">
        <w:rPr>
          <w:rFonts w:cs="Times New Roman"/>
          <w:sz w:val="22"/>
        </w:rPr>
        <w:t>Perhaps you’re concerned about:</w:t>
      </w:r>
    </w:p>
    <w:p w14:paraId="7A95D662" w14:textId="77777777" w:rsidR="00471589" w:rsidRPr="00DE67D4" w:rsidRDefault="00471589" w:rsidP="00471589">
      <w:pPr>
        <w:spacing w:line="240" w:lineRule="auto"/>
        <w:rPr>
          <w:rFonts w:cs="Times New Roman"/>
          <w:sz w:val="22"/>
        </w:rPr>
      </w:pPr>
    </w:p>
    <w:p w14:paraId="614E6975" w14:textId="77777777" w:rsidR="00471589" w:rsidRPr="00DE67D4" w:rsidRDefault="00471589" w:rsidP="00471589">
      <w:pPr>
        <w:pStyle w:val="ListParagraph"/>
        <w:numPr>
          <w:ilvl w:val="1"/>
          <w:numId w:val="1"/>
        </w:numPr>
        <w:spacing w:line="240" w:lineRule="auto"/>
        <w:rPr>
          <w:rFonts w:cs="Times New Roman"/>
          <w:i/>
          <w:sz w:val="22"/>
        </w:rPr>
      </w:pPr>
      <w:r w:rsidRPr="00DE67D4">
        <w:rPr>
          <w:rFonts w:cs="Times New Roman"/>
          <w:i/>
          <w:sz w:val="22"/>
        </w:rPr>
        <w:t>Elementary school students using gender neutral bathrooms to hide from active shooters?</w:t>
      </w:r>
    </w:p>
    <w:p w14:paraId="18309116" w14:textId="77777777" w:rsidR="00471589" w:rsidRPr="00DE67D4" w:rsidRDefault="00471589" w:rsidP="00471589">
      <w:pPr>
        <w:pStyle w:val="ListParagraph"/>
        <w:numPr>
          <w:ilvl w:val="1"/>
          <w:numId w:val="1"/>
        </w:numPr>
        <w:spacing w:line="240" w:lineRule="auto"/>
        <w:rPr>
          <w:rFonts w:cs="Times New Roman"/>
          <w:i/>
          <w:sz w:val="22"/>
        </w:rPr>
      </w:pPr>
      <w:r w:rsidRPr="00DE67D4">
        <w:rPr>
          <w:rFonts w:cs="Times New Roman"/>
          <w:i/>
          <w:sz w:val="22"/>
        </w:rPr>
        <w:t>American pharmaceutical jobs being outsourced to Latin American cartels?</w:t>
      </w:r>
    </w:p>
    <w:p w14:paraId="1A3ABBD5" w14:textId="77777777" w:rsidR="00471589" w:rsidRPr="00DE67D4" w:rsidRDefault="00471589" w:rsidP="00471589">
      <w:pPr>
        <w:pStyle w:val="ListParagraph"/>
        <w:numPr>
          <w:ilvl w:val="1"/>
          <w:numId w:val="1"/>
        </w:numPr>
        <w:spacing w:line="240" w:lineRule="auto"/>
        <w:rPr>
          <w:rFonts w:cs="Times New Roman"/>
          <w:sz w:val="22"/>
        </w:rPr>
      </w:pPr>
      <w:r w:rsidRPr="00DE67D4">
        <w:rPr>
          <w:rFonts w:cs="Times New Roman"/>
          <w:i/>
          <w:sz w:val="22"/>
        </w:rPr>
        <w:t>Hungry polar bears and poor ski seasons?</w:t>
      </w:r>
    </w:p>
    <w:p w14:paraId="5A448EC1" w14:textId="77777777" w:rsidR="00471589" w:rsidRPr="00DE67D4" w:rsidRDefault="00471589" w:rsidP="00471589">
      <w:pPr>
        <w:pStyle w:val="ListParagraph"/>
        <w:numPr>
          <w:ilvl w:val="1"/>
          <w:numId w:val="1"/>
        </w:numPr>
        <w:spacing w:line="240" w:lineRule="auto"/>
        <w:rPr>
          <w:rFonts w:cs="Times New Roman"/>
          <w:sz w:val="22"/>
        </w:rPr>
      </w:pPr>
      <w:r w:rsidRPr="00DE67D4">
        <w:rPr>
          <w:rFonts w:cs="Times New Roman"/>
          <w:i/>
          <w:sz w:val="22"/>
        </w:rPr>
        <w:t>Whether humanity can survive beyond the next century?</w:t>
      </w:r>
    </w:p>
    <w:p w14:paraId="13255AAE" w14:textId="77777777" w:rsidR="00471589" w:rsidRPr="00DE67D4" w:rsidRDefault="00471589" w:rsidP="00471589">
      <w:pPr>
        <w:pStyle w:val="NormalWeb"/>
        <w:rPr>
          <w:sz w:val="22"/>
          <w:szCs w:val="22"/>
        </w:rPr>
      </w:pPr>
      <w:r w:rsidRPr="00DE67D4">
        <w:rPr>
          <w:rStyle w:val="Strong"/>
          <w:sz w:val="22"/>
          <w:szCs w:val="22"/>
        </w:rPr>
        <w:t>Considering the full spectrum of risks and dangers preoccupying the worries of the average American, I assert that:</w:t>
      </w:r>
    </w:p>
    <w:p w14:paraId="1B149383" w14:textId="77777777" w:rsidR="00471589" w:rsidRPr="00DE67D4" w:rsidRDefault="00471589" w:rsidP="00471589">
      <w:pPr>
        <w:pStyle w:val="NormalWeb"/>
        <w:numPr>
          <w:ilvl w:val="0"/>
          <w:numId w:val="14"/>
        </w:numPr>
        <w:rPr>
          <w:rStyle w:val="Strong"/>
          <w:b w:val="0"/>
          <w:bCs w:val="0"/>
          <w:sz w:val="22"/>
          <w:szCs w:val="22"/>
        </w:rPr>
      </w:pPr>
      <w:r w:rsidRPr="00DE67D4">
        <w:rPr>
          <w:rStyle w:val="Strong"/>
          <w:sz w:val="22"/>
          <w:szCs w:val="22"/>
        </w:rPr>
        <w:t xml:space="preserve">Future climate change will have </w:t>
      </w:r>
      <w:r w:rsidRPr="00DE67D4">
        <w:rPr>
          <w:rStyle w:val="Emphasis"/>
          <w:b/>
          <w:bCs/>
          <w:sz w:val="22"/>
          <w:szCs w:val="22"/>
        </w:rPr>
        <w:t>real-world consequences</w:t>
      </w:r>
      <w:r w:rsidRPr="00DE67D4">
        <w:rPr>
          <w:rStyle w:val="Strong"/>
          <w:sz w:val="22"/>
          <w:szCs w:val="22"/>
        </w:rPr>
        <w:t xml:space="preserve"> of </w:t>
      </w:r>
      <w:r w:rsidRPr="00DE67D4">
        <w:rPr>
          <w:rStyle w:val="Emphasis"/>
          <w:b/>
          <w:bCs/>
          <w:sz w:val="22"/>
          <w:szCs w:val="22"/>
        </w:rPr>
        <w:t>truly existential proportions.</w:t>
      </w:r>
    </w:p>
    <w:p w14:paraId="7F6BDB4F" w14:textId="77777777" w:rsidR="00471589" w:rsidRPr="00DE67D4" w:rsidRDefault="00471589" w:rsidP="00471589">
      <w:pPr>
        <w:pStyle w:val="NormalWeb"/>
        <w:numPr>
          <w:ilvl w:val="0"/>
          <w:numId w:val="14"/>
        </w:numPr>
        <w:rPr>
          <w:sz w:val="22"/>
          <w:szCs w:val="22"/>
        </w:rPr>
      </w:pPr>
      <w:r w:rsidRPr="00A349FA">
        <w:rPr>
          <w:rStyle w:val="Emphasis"/>
          <w:b/>
          <w:bCs/>
          <w:i w:val="0"/>
          <w:sz w:val="22"/>
          <w:szCs w:val="22"/>
        </w:rPr>
        <w:t>Mitigating future climate change should be our nation’s</w:t>
      </w:r>
      <w:r w:rsidRPr="00DE67D4">
        <w:rPr>
          <w:rStyle w:val="Emphasis"/>
          <w:b/>
          <w:bCs/>
          <w:sz w:val="22"/>
          <w:szCs w:val="22"/>
        </w:rPr>
        <w:t xml:space="preserve"> top priority.</w:t>
      </w:r>
    </w:p>
    <w:p w14:paraId="67C953EB" w14:textId="77777777" w:rsidR="00471589" w:rsidRPr="00DE67D4" w:rsidRDefault="00471589" w:rsidP="00471589">
      <w:pPr>
        <w:pStyle w:val="NormalWeb"/>
        <w:rPr>
          <w:bCs/>
          <w:sz w:val="22"/>
          <w:szCs w:val="22"/>
        </w:rPr>
      </w:pPr>
      <w:r>
        <w:rPr>
          <w:rStyle w:val="Strong"/>
          <w:b w:val="0"/>
          <w:sz w:val="22"/>
          <w:szCs w:val="22"/>
        </w:rPr>
        <w:t>My</w:t>
      </w:r>
      <w:r w:rsidRPr="00DE67D4">
        <w:rPr>
          <w:rStyle w:val="Strong"/>
          <w:b w:val="0"/>
          <w:sz w:val="22"/>
          <w:szCs w:val="22"/>
        </w:rPr>
        <w:t xml:space="preserve"> position is grounded in the following </w:t>
      </w:r>
      <w:r>
        <w:rPr>
          <w:rStyle w:val="Emphasis"/>
          <w:bCs/>
          <w:i w:val="0"/>
          <w:sz w:val="22"/>
          <w:szCs w:val="22"/>
        </w:rPr>
        <w:t>RCWs</w:t>
      </w:r>
      <w:r w:rsidRPr="00DE67D4">
        <w:rPr>
          <w:rStyle w:val="Strong"/>
          <w:b w:val="0"/>
          <w:sz w:val="22"/>
          <w:szCs w:val="22"/>
        </w:rPr>
        <w:t xml:space="preserve"> expected to unfold in the absence of a </w:t>
      </w:r>
      <w:r w:rsidRPr="00DE67D4">
        <w:rPr>
          <w:rStyle w:val="Emphasis"/>
          <w:b/>
          <w:bCs/>
          <w:sz w:val="22"/>
          <w:szCs w:val="22"/>
        </w:rPr>
        <w:t>global, coordinated effort</w:t>
      </w:r>
      <w:r w:rsidRPr="00DE67D4">
        <w:rPr>
          <w:rStyle w:val="Strong"/>
          <w:b w:val="0"/>
          <w:sz w:val="22"/>
          <w:szCs w:val="22"/>
        </w:rPr>
        <w:t xml:space="preserve"> to reduce GHG emissions to </w:t>
      </w:r>
      <w:r w:rsidRPr="00DE67D4">
        <w:rPr>
          <w:rStyle w:val="Strong"/>
          <w:i/>
          <w:sz w:val="22"/>
          <w:szCs w:val="22"/>
        </w:rPr>
        <w:t>zero</w:t>
      </w:r>
      <w:r w:rsidRPr="00DE67D4">
        <w:rPr>
          <w:rStyle w:val="Strong"/>
          <w:b w:val="0"/>
          <w:sz w:val="22"/>
          <w:szCs w:val="22"/>
        </w:rPr>
        <w:t>.</w:t>
      </w:r>
    </w:p>
    <w:p w14:paraId="31A53FB4" w14:textId="77777777" w:rsidR="00471589" w:rsidRPr="00DE67D4" w:rsidRDefault="00471589" w:rsidP="00471589">
      <w:pPr>
        <w:spacing w:line="240" w:lineRule="auto"/>
        <w:rPr>
          <w:rFonts w:cs="Times New Roman"/>
          <w:sz w:val="22"/>
        </w:rPr>
      </w:pPr>
      <w:r w:rsidRPr="00DE67D4">
        <w:rPr>
          <w:rFonts w:cs="Times New Roman"/>
          <w:sz w:val="22"/>
        </w:rPr>
        <w:t>RWC #1: Unbearable Temperatures will leave Major Population Centers Uninhabitable</w:t>
      </w:r>
    </w:p>
    <w:p w14:paraId="2B89B45C" w14:textId="77777777" w:rsidR="00471589" w:rsidRPr="00DE67D4" w:rsidRDefault="00471589" w:rsidP="00471589">
      <w:pPr>
        <w:pStyle w:val="ListParagraph"/>
        <w:spacing w:line="240" w:lineRule="auto"/>
        <w:ind w:left="1440"/>
        <w:rPr>
          <w:rFonts w:cs="Times New Roman"/>
          <w:sz w:val="22"/>
        </w:rPr>
      </w:pPr>
    </w:p>
    <w:p w14:paraId="5CD8EA56" w14:textId="77777777" w:rsidR="00471589" w:rsidRPr="00DE67D4" w:rsidRDefault="00471589" w:rsidP="00471589">
      <w:pPr>
        <w:spacing w:line="240" w:lineRule="auto"/>
        <w:ind w:left="360"/>
        <w:rPr>
          <w:rFonts w:cs="Times New Roman"/>
          <w:sz w:val="22"/>
        </w:rPr>
      </w:pPr>
      <w:r w:rsidRPr="00DE67D4">
        <w:rPr>
          <w:rFonts w:cs="Times New Roman"/>
          <w:sz w:val="22"/>
        </w:rPr>
        <w:t>When it comes to increasing temperature extremes, what is bearable</w:t>
      </w:r>
      <w:r>
        <w:rPr>
          <w:rFonts w:cs="Times New Roman"/>
          <w:sz w:val="22"/>
        </w:rPr>
        <w:t>,</w:t>
      </w:r>
      <w:r w:rsidRPr="00DE67D4">
        <w:rPr>
          <w:rFonts w:cs="Times New Roman"/>
          <w:sz w:val="22"/>
        </w:rPr>
        <w:t xml:space="preserve"> and what is simply beyond the limit of human survival? </w:t>
      </w:r>
    </w:p>
    <w:p w14:paraId="08A2D8EF" w14:textId="77777777" w:rsidR="00471589" w:rsidRPr="00436EC9" w:rsidRDefault="00471589" w:rsidP="00471589">
      <w:pPr>
        <w:spacing w:line="240" w:lineRule="auto"/>
        <w:ind w:left="360"/>
        <w:rPr>
          <w:rFonts w:cs="Times New Roman"/>
          <w:sz w:val="22"/>
        </w:rPr>
      </w:pPr>
    </w:p>
    <w:p w14:paraId="6A690DAE" w14:textId="77777777" w:rsidR="00471589" w:rsidRPr="00436EC9" w:rsidRDefault="00471589" w:rsidP="00471589">
      <w:pPr>
        <w:spacing w:line="240" w:lineRule="auto"/>
        <w:ind w:left="360"/>
        <w:rPr>
          <w:rFonts w:cs="Times New Roman"/>
          <w:sz w:val="22"/>
        </w:rPr>
      </w:pPr>
      <w:r w:rsidRPr="00436EC9">
        <w:rPr>
          <w:rFonts w:cs="Times New Roman"/>
          <w:sz w:val="22"/>
        </w:rPr>
        <w:t xml:space="preserve">The </w:t>
      </w:r>
      <w:r w:rsidRPr="00436EC9">
        <w:rPr>
          <w:rFonts w:cs="Times New Roman"/>
          <w:b/>
          <w:sz w:val="22"/>
        </w:rPr>
        <w:t>heat index</w:t>
      </w:r>
      <w:r w:rsidRPr="00436EC9">
        <w:rPr>
          <w:rFonts w:cs="Times New Roman"/>
          <w:sz w:val="22"/>
        </w:rPr>
        <w:t xml:space="preserve"> combines air temperature and relative humidity to produce a standardized metric of how humans perceive heat (or the</w:t>
      </w:r>
      <w:r w:rsidRPr="00436EC9">
        <w:rPr>
          <w:rFonts w:cs="Times New Roman"/>
          <w:i/>
          <w:sz w:val="22"/>
        </w:rPr>
        <w:t xml:space="preserve"> apparent temperature)</w:t>
      </w:r>
      <w:r w:rsidRPr="00436EC9">
        <w:rPr>
          <w:rFonts w:cs="Times New Roman"/>
          <w:sz w:val="22"/>
        </w:rPr>
        <w:t xml:space="preserve"> across different climates. Building upon this, the </w:t>
      </w:r>
      <w:r w:rsidRPr="00436EC9">
        <w:rPr>
          <w:rFonts w:cs="Times New Roman"/>
          <w:b/>
          <w:sz w:val="22"/>
        </w:rPr>
        <w:t>Wet-bulb globe temperature (WBGT)</w:t>
      </w:r>
      <w:r w:rsidRPr="00436EC9">
        <w:rPr>
          <w:rFonts w:cs="Times New Roman"/>
          <w:sz w:val="22"/>
        </w:rPr>
        <w:t xml:space="preserve"> accounts for all four major environmental heat factors: air temperature, humidity, radiant heat, and air movement. Metrics </w:t>
      </w:r>
      <w:r>
        <w:rPr>
          <w:rFonts w:cs="Times New Roman"/>
          <w:sz w:val="22"/>
        </w:rPr>
        <w:t>like</w:t>
      </w:r>
      <w:r w:rsidRPr="00436EC9">
        <w:rPr>
          <w:rFonts w:cs="Times New Roman"/>
          <w:sz w:val="22"/>
        </w:rPr>
        <w:t xml:space="preserve"> these help describe conditions capable of inducing </w:t>
      </w:r>
      <w:r w:rsidRPr="00436EC9">
        <w:rPr>
          <w:rFonts w:cs="Times New Roman"/>
          <w:i/>
          <w:sz w:val="22"/>
        </w:rPr>
        <w:t>heat stress</w:t>
      </w:r>
      <w:r w:rsidRPr="00436EC9">
        <w:rPr>
          <w:rFonts w:cs="Times New Roman"/>
          <w:sz w:val="22"/>
        </w:rPr>
        <w:t xml:space="preserve">, or the body’s inability to release excess heat. </w:t>
      </w:r>
      <w:r w:rsidRPr="00F777C6">
        <w:rPr>
          <w:rFonts w:cs="Times New Roman"/>
          <w:sz w:val="22"/>
        </w:rPr>
        <w:t>The body’s natural mechanism for reducing internal temperature relies on perspiration and the evaporative cooling of sweat.</w:t>
      </w:r>
      <w:r>
        <w:rPr>
          <w:rFonts w:cs="Times New Roman"/>
          <w:sz w:val="22"/>
        </w:rPr>
        <w:t xml:space="preserve"> </w:t>
      </w:r>
      <w:r w:rsidRPr="00436EC9">
        <w:rPr>
          <w:rFonts w:cs="Times New Roman"/>
          <w:sz w:val="22"/>
        </w:rPr>
        <w:t>However, as temperatures rise and relative humidity approaches 100%</w:t>
      </w:r>
      <w:r w:rsidRPr="00F777C6">
        <w:rPr>
          <w:rFonts w:cs="Times New Roman"/>
          <w:sz w:val="22"/>
        </w:rPr>
        <w:t>, this cooling effect diminishes</w:t>
      </w:r>
      <w:r>
        <w:rPr>
          <w:rFonts w:cs="Times New Roman"/>
          <w:sz w:val="22"/>
        </w:rPr>
        <w:t xml:space="preserve"> until it is entirely impossible</w:t>
      </w:r>
      <w:r w:rsidRPr="00F777C6">
        <w:rPr>
          <w:rFonts w:cs="Times New Roman"/>
          <w:sz w:val="22"/>
        </w:rPr>
        <w:t xml:space="preserve"> to dissipate metabolic heat.</w:t>
      </w:r>
      <w:r w:rsidRPr="00436EC9">
        <w:rPr>
          <w:rFonts w:cs="Times New Roman"/>
          <w:sz w:val="22"/>
        </w:rPr>
        <w:t xml:space="preserve"> [</w:t>
      </w:r>
      <w:r>
        <w:rPr>
          <w:rFonts w:cs="Times New Roman"/>
          <w:sz w:val="22"/>
        </w:rPr>
        <w:t>39</w:t>
      </w:r>
      <w:r w:rsidRPr="00436EC9">
        <w:rPr>
          <w:rFonts w:cs="Times New Roman"/>
          <w:sz w:val="22"/>
        </w:rPr>
        <w:t xml:space="preserve">, </w:t>
      </w:r>
      <w:r>
        <w:rPr>
          <w:rFonts w:cs="Times New Roman"/>
          <w:sz w:val="22"/>
        </w:rPr>
        <w:t>40</w:t>
      </w:r>
      <w:r w:rsidRPr="00436EC9">
        <w:rPr>
          <w:rFonts w:cs="Times New Roman"/>
          <w:sz w:val="22"/>
        </w:rPr>
        <w:t>]</w:t>
      </w:r>
    </w:p>
    <w:p w14:paraId="5B3EC9A4" w14:textId="77777777" w:rsidR="00471589" w:rsidRPr="00436EC9" w:rsidRDefault="00471589" w:rsidP="00471589">
      <w:pPr>
        <w:spacing w:line="240" w:lineRule="auto"/>
        <w:ind w:left="360"/>
        <w:rPr>
          <w:rFonts w:cs="Times New Roman"/>
          <w:sz w:val="22"/>
        </w:rPr>
      </w:pPr>
    </w:p>
    <w:p w14:paraId="12CA74F8" w14:textId="77777777" w:rsidR="00471589" w:rsidRPr="00436EC9" w:rsidRDefault="00471589" w:rsidP="00471589">
      <w:pPr>
        <w:spacing w:line="240" w:lineRule="auto"/>
        <w:ind w:left="360"/>
        <w:jc w:val="center"/>
        <w:rPr>
          <w:rFonts w:cs="Times New Roman"/>
          <w:sz w:val="22"/>
        </w:rPr>
      </w:pPr>
      <w:r w:rsidRPr="00436EC9">
        <w:rPr>
          <w:rFonts w:cs="Times New Roman"/>
          <w:noProof/>
          <w:sz w:val="22"/>
        </w:rPr>
        <w:drawing>
          <wp:inline distT="0" distB="0" distL="0" distR="0" wp14:anchorId="15DBBAA3" wp14:editId="2993B76A">
            <wp:extent cx="3909060" cy="2283890"/>
            <wp:effectExtent l="0" t="0" r="0" b="2540"/>
            <wp:docPr id="3" name="Picture 3" descr="Heat Index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t Index Char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28475" cy="2295233"/>
                    </a:xfrm>
                    <a:prstGeom prst="rect">
                      <a:avLst/>
                    </a:prstGeom>
                    <a:noFill/>
                    <a:ln>
                      <a:noFill/>
                    </a:ln>
                  </pic:spPr>
                </pic:pic>
              </a:graphicData>
            </a:graphic>
          </wp:inline>
        </w:drawing>
      </w:r>
    </w:p>
    <w:p w14:paraId="7BF60024" w14:textId="77777777" w:rsidR="00471589" w:rsidRPr="00436EC9" w:rsidRDefault="00471589" w:rsidP="00471589">
      <w:pPr>
        <w:spacing w:line="240" w:lineRule="auto"/>
        <w:rPr>
          <w:rFonts w:cs="Times New Roman"/>
          <w:sz w:val="22"/>
        </w:rPr>
      </w:pPr>
    </w:p>
    <w:p w14:paraId="2770722C" w14:textId="77777777" w:rsidR="00471589" w:rsidRDefault="00471589" w:rsidP="00471589">
      <w:pPr>
        <w:spacing w:line="240" w:lineRule="auto"/>
        <w:ind w:left="360"/>
        <w:rPr>
          <w:rFonts w:cs="Times New Roman"/>
          <w:sz w:val="22"/>
        </w:rPr>
      </w:pPr>
      <w:r w:rsidRPr="00436EC9">
        <w:rPr>
          <w:rFonts w:cs="Times New Roman"/>
          <w:sz w:val="22"/>
        </w:rPr>
        <w:t>Whereas increasing temperature projections may appear rather ordinary (~3–6°F by the end of the 21</w:t>
      </w:r>
      <w:r w:rsidRPr="00436EC9">
        <w:rPr>
          <w:rFonts w:cs="Times New Roman"/>
          <w:sz w:val="22"/>
          <w:vertAlign w:val="superscript"/>
        </w:rPr>
        <w:t>st</w:t>
      </w:r>
      <w:r w:rsidRPr="00436EC9">
        <w:rPr>
          <w:rFonts w:cs="Times New Roman"/>
          <w:sz w:val="22"/>
        </w:rPr>
        <w:t xml:space="preserve"> century) by themselves, in conjunction with an elevated relative humidity the likelihood of high-mortality extreme heat events is magnified greatly. In fact, global warming has already increased the severity of heat waves in places like Texas by as much as ~8–11°F (~5–6°C), on average, during June, July, and August (JJA), compared to the pre-industrial baseline (1850-1859). [</w:t>
      </w:r>
      <w:r>
        <w:rPr>
          <w:rFonts w:cs="Times New Roman"/>
          <w:sz w:val="22"/>
        </w:rPr>
        <w:t>41</w:t>
      </w:r>
      <w:r w:rsidRPr="00436EC9">
        <w:rPr>
          <w:rFonts w:cs="Times New Roman"/>
          <w:sz w:val="22"/>
        </w:rPr>
        <w:t>]</w:t>
      </w:r>
    </w:p>
    <w:p w14:paraId="1FD8B6A9" w14:textId="77777777" w:rsidR="00471589" w:rsidRPr="00436EC9" w:rsidRDefault="00471589" w:rsidP="00471589">
      <w:pPr>
        <w:spacing w:line="240" w:lineRule="auto"/>
        <w:rPr>
          <w:rFonts w:cs="Times New Roman"/>
          <w:sz w:val="22"/>
        </w:rPr>
      </w:pPr>
    </w:p>
    <w:p w14:paraId="57E43F78" w14:textId="77777777" w:rsidR="00471589" w:rsidRPr="00436EC9" w:rsidRDefault="00471589" w:rsidP="00471589">
      <w:pPr>
        <w:spacing w:line="240" w:lineRule="auto"/>
        <w:ind w:left="360"/>
        <w:rPr>
          <w:rFonts w:cs="Times New Roman"/>
          <w:sz w:val="22"/>
        </w:rPr>
      </w:pPr>
      <w:r w:rsidRPr="00F777C6">
        <w:rPr>
          <w:rFonts w:cs="Times New Roman"/>
          <w:sz w:val="22"/>
        </w:rPr>
        <w:t xml:space="preserve">Globally, the current peak heat stress, as quantified by the </w:t>
      </w:r>
      <w:r w:rsidRPr="00F777C6">
        <w:rPr>
          <w:rFonts w:cs="Times New Roman"/>
          <w:b/>
          <w:sz w:val="22"/>
        </w:rPr>
        <w:t>wet-bulb temperature (TW)</w:t>
      </w:r>
      <w:r w:rsidRPr="00F777C6">
        <w:rPr>
          <w:rFonts w:cs="Times New Roman"/>
          <w:sz w:val="22"/>
        </w:rPr>
        <w:t xml:space="preserve">—which ignores direct sun exposure—never exceeds 88°F (31°C). However, under </w:t>
      </w:r>
      <w:r>
        <w:rPr>
          <w:rFonts w:cs="Times New Roman"/>
          <w:sz w:val="22"/>
        </w:rPr>
        <w:t>the</w:t>
      </w:r>
      <w:r w:rsidRPr="00F777C6">
        <w:rPr>
          <w:rFonts w:cs="Times New Roman"/>
          <w:sz w:val="22"/>
        </w:rPr>
        <w:t xml:space="preserve"> high-emission scenario</w:t>
      </w:r>
      <w:r>
        <w:rPr>
          <w:rFonts w:cs="Times New Roman"/>
          <w:sz w:val="22"/>
        </w:rPr>
        <w:t xml:space="preserve"> RCP8.5</w:t>
      </w:r>
      <w:r w:rsidRPr="00F777C6">
        <w:rPr>
          <w:rFonts w:cs="Times New Roman"/>
          <w:sz w:val="22"/>
        </w:rPr>
        <w:t>, large, densely populated regions will experience seasonal wet-bulb temperatures that put even young, healthy individuals at risk of heat stroke</w:t>
      </w:r>
      <w:r w:rsidRPr="00436EC9">
        <w:rPr>
          <w:rFonts w:cs="Times New Roman"/>
          <w:sz w:val="22"/>
        </w:rPr>
        <w:t xml:space="preserve"> when completing simple daily tasks. [</w:t>
      </w:r>
      <w:r>
        <w:rPr>
          <w:rFonts w:cs="Times New Roman"/>
          <w:sz w:val="22"/>
        </w:rPr>
        <w:t>40</w:t>
      </w:r>
      <w:r w:rsidRPr="00436EC9">
        <w:rPr>
          <w:rFonts w:cs="Times New Roman"/>
          <w:sz w:val="22"/>
        </w:rPr>
        <w:t xml:space="preserve">, </w:t>
      </w:r>
      <w:r>
        <w:rPr>
          <w:rFonts w:cs="Times New Roman"/>
          <w:sz w:val="22"/>
        </w:rPr>
        <w:t>42</w:t>
      </w:r>
      <w:r w:rsidRPr="00436EC9">
        <w:rPr>
          <w:rFonts w:cs="Times New Roman"/>
          <w:sz w:val="22"/>
        </w:rPr>
        <w:t>]</w:t>
      </w:r>
    </w:p>
    <w:p w14:paraId="6A63C2C5" w14:textId="77777777" w:rsidR="00471589" w:rsidRPr="00436EC9" w:rsidRDefault="00471589" w:rsidP="00471589">
      <w:pPr>
        <w:spacing w:line="240" w:lineRule="auto"/>
        <w:rPr>
          <w:rFonts w:cs="Times New Roman"/>
          <w:sz w:val="22"/>
        </w:rPr>
      </w:pPr>
    </w:p>
    <w:p w14:paraId="1033FA27" w14:textId="77777777" w:rsidR="00471589" w:rsidRPr="00436EC9" w:rsidRDefault="00471589" w:rsidP="00471589">
      <w:pPr>
        <w:spacing w:line="240" w:lineRule="auto"/>
        <w:ind w:left="360"/>
        <w:rPr>
          <w:rFonts w:cs="Times New Roman"/>
          <w:sz w:val="22"/>
        </w:rPr>
      </w:pPr>
      <w:r w:rsidRPr="00F777C6">
        <w:rPr>
          <w:rFonts w:cs="Times New Roman"/>
          <w:sz w:val="22"/>
        </w:rPr>
        <w:t>Finally, as a possible sign of things to come, in June and July of 2021, the Pacific Northwest of Canada experienced one of the most extreme regional heat events on record. Air temperatures soared 28–36°F (16–20°C) above normal, with numerous maximum temperature records broken by more than 9°F (5°C).</w:t>
      </w:r>
      <w:r w:rsidRPr="00436EC9">
        <w:rPr>
          <w:rFonts w:cs="Times New Roman"/>
          <w:sz w:val="22"/>
        </w:rPr>
        <w:t xml:space="preserve"> [</w:t>
      </w:r>
      <w:r>
        <w:rPr>
          <w:rFonts w:cs="Times New Roman"/>
          <w:sz w:val="22"/>
        </w:rPr>
        <w:t>43</w:t>
      </w:r>
      <w:r w:rsidRPr="00436EC9">
        <w:rPr>
          <w:rFonts w:cs="Times New Roman"/>
          <w:sz w:val="22"/>
        </w:rPr>
        <w:t>]</w:t>
      </w:r>
    </w:p>
    <w:p w14:paraId="351063F0" w14:textId="77777777" w:rsidR="00471589" w:rsidRPr="00436EC9" w:rsidRDefault="00471589" w:rsidP="00471589">
      <w:pPr>
        <w:spacing w:line="240" w:lineRule="auto"/>
        <w:rPr>
          <w:rFonts w:cs="Times New Roman"/>
          <w:sz w:val="22"/>
        </w:rPr>
      </w:pPr>
    </w:p>
    <w:p w14:paraId="50D6C9C0" w14:textId="77777777" w:rsidR="00471589" w:rsidRPr="00436EC9" w:rsidRDefault="00471589" w:rsidP="00471589">
      <w:pPr>
        <w:spacing w:line="240" w:lineRule="auto"/>
        <w:rPr>
          <w:rFonts w:cs="Times New Roman"/>
          <w:sz w:val="22"/>
        </w:rPr>
      </w:pPr>
      <w:r w:rsidRPr="00436EC9">
        <w:rPr>
          <w:rFonts w:cs="Times New Roman"/>
          <w:sz w:val="22"/>
        </w:rPr>
        <w:t xml:space="preserve">RWC #2: Droughts </w:t>
      </w:r>
      <w:r>
        <w:rPr>
          <w:rFonts w:cs="Times New Roman"/>
          <w:sz w:val="22"/>
        </w:rPr>
        <w:t>B</w:t>
      </w:r>
      <w:r w:rsidRPr="00436EC9">
        <w:rPr>
          <w:rFonts w:cs="Times New Roman"/>
          <w:sz w:val="22"/>
        </w:rPr>
        <w:t>ecome Longer, More Intense, and Affect Entire Continents</w:t>
      </w:r>
    </w:p>
    <w:p w14:paraId="5B06A33D" w14:textId="77777777" w:rsidR="00471589" w:rsidRPr="00436EC9" w:rsidRDefault="00471589" w:rsidP="00471589">
      <w:pPr>
        <w:spacing w:line="240" w:lineRule="auto"/>
        <w:rPr>
          <w:rFonts w:cs="Times New Roman"/>
          <w:sz w:val="22"/>
        </w:rPr>
      </w:pPr>
    </w:p>
    <w:p w14:paraId="28B148DB" w14:textId="77777777" w:rsidR="00471589" w:rsidRPr="00436EC9" w:rsidRDefault="00471589" w:rsidP="00471589">
      <w:pPr>
        <w:spacing w:line="240" w:lineRule="auto"/>
        <w:ind w:left="360"/>
        <w:rPr>
          <w:rFonts w:cs="Times New Roman"/>
          <w:sz w:val="22"/>
        </w:rPr>
      </w:pPr>
      <w:r w:rsidRPr="00436EC9">
        <w:rPr>
          <w:rFonts w:cs="Times New Roman"/>
          <w:sz w:val="22"/>
        </w:rPr>
        <w:t>Droughts are generally defined as prolonged deficiencies in precipitation causing water shortages and adverse impact</w:t>
      </w:r>
      <w:r>
        <w:rPr>
          <w:rFonts w:cs="Times New Roman"/>
          <w:sz w:val="22"/>
        </w:rPr>
        <w:t>s on vegetation, animals, and</w:t>
      </w:r>
      <w:r w:rsidRPr="00436EC9">
        <w:rPr>
          <w:rFonts w:cs="Times New Roman"/>
          <w:sz w:val="22"/>
        </w:rPr>
        <w:t xml:space="preserve"> people.</w:t>
      </w:r>
    </w:p>
    <w:p w14:paraId="3444D067" w14:textId="77777777" w:rsidR="00471589" w:rsidRPr="00436EC9" w:rsidRDefault="00471589" w:rsidP="00471589">
      <w:pPr>
        <w:spacing w:line="240" w:lineRule="auto"/>
        <w:ind w:left="360"/>
        <w:rPr>
          <w:rFonts w:cs="Times New Roman"/>
          <w:sz w:val="22"/>
        </w:rPr>
      </w:pPr>
    </w:p>
    <w:p w14:paraId="4EFBC6E6" w14:textId="77777777" w:rsidR="00471589" w:rsidRPr="00436EC9" w:rsidRDefault="00471589" w:rsidP="00471589">
      <w:pPr>
        <w:spacing w:line="240" w:lineRule="auto"/>
        <w:ind w:left="360"/>
        <w:rPr>
          <w:rFonts w:cs="Times New Roman"/>
          <w:sz w:val="22"/>
        </w:rPr>
      </w:pPr>
      <w:r w:rsidRPr="00F777C6">
        <w:rPr>
          <w:rFonts w:cs="Times New Roman"/>
          <w:sz w:val="22"/>
        </w:rPr>
        <w:t xml:space="preserve">In response to global warming, the increase in water vapor in the atmosphere leads to greater </w:t>
      </w:r>
      <w:r w:rsidRPr="00F777C6">
        <w:rPr>
          <w:rFonts w:cs="Times New Roman"/>
          <w:i/>
          <w:sz w:val="22"/>
        </w:rPr>
        <w:t>evaporation</w:t>
      </w:r>
      <w:r w:rsidRPr="00F777C6">
        <w:rPr>
          <w:rFonts w:cs="Times New Roman"/>
          <w:sz w:val="22"/>
        </w:rPr>
        <w:t xml:space="preserve"> from bodies of water and </w:t>
      </w:r>
      <w:r w:rsidRPr="00F777C6">
        <w:rPr>
          <w:rFonts w:cs="Times New Roman"/>
          <w:i/>
          <w:sz w:val="22"/>
        </w:rPr>
        <w:t>evapotranspiration</w:t>
      </w:r>
      <w:r w:rsidRPr="00F777C6">
        <w:rPr>
          <w:rFonts w:cs="Times New Roman"/>
          <w:sz w:val="22"/>
        </w:rPr>
        <w:t xml:space="preserve"> from soils and plants. This results in reduced river flows and heightened water stress on ecosystems and agriculture. As this warmer climate favors rain over snow—a notable instance of amplifying feedbacks—a less reliable snowpack contributes to more irregular river flows and more frequent and severe hot-dry events. </w:t>
      </w:r>
      <w:r w:rsidRPr="00436EC9">
        <w:rPr>
          <w:rFonts w:cs="Times New Roman"/>
          <w:sz w:val="22"/>
        </w:rPr>
        <w:t>[4</w:t>
      </w:r>
      <w:r>
        <w:rPr>
          <w:rFonts w:cs="Times New Roman"/>
          <w:sz w:val="22"/>
        </w:rPr>
        <w:t>4</w:t>
      </w:r>
      <w:r w:rsidRPr="00436EC9">
        <w:rPr>
          <w:rFonts w:cs="Times New Roman"/>
          <w:sz w:val="22"/>
        </w:rPr>
        <w:t>]</w:t>
      </w:r>
    </w:p>
    <w:p w14:paraId="2C0A4A56" w14:textId="77777777" w:rsidR="00471589" w:rsidRPr="00436EC9" w:rsidRDefault="00471589" w:rsidP="00471589">
      <w:pPr>
        <w:spacing w:line="240" w:lineRule="auto"/>
        <w:ind w:left="360"/>
        <w:rPr>
          <w:rFonts w:cs="Times New Roman"/>
          <w:sz w:val="22"/>
        </w:rPr>
      </w:pPr>
    </w:p>
    <w:p w14:paraId="21D2847C" w14:textId="77777777" w:rsidR="00471589" w:rsidRPr="00436EC9" w:rsidRDefault="00471589" w:rsidP="00471589">
      <w:pPr>
        <w:spacing w:line="240" w:lineRule="auto"/>
        <w:ind w:left="360"/>
        <w:rPr>
          <w:rFonts w:cs="Times New Roman"/>
          <w:sz w:val="22"/>
        </w:rPr>
      </w:pPr>
      <w:r w:rsidRPr="00F777C6">
        <w:rPr>
          <w:rFonts w:cs="Times New Roman"/>
          <w:sz w:val="22"/>
        </w:rPr>
        <w:t xml:space="preserve">The impact on water resources is already critical, with many reservoirs in the West requiring multiple years of above-average precipitation and zero usage to reach full capacity. On May 9, 2024, the Department of the Interior signed a new Record of Decision (ROD) to implement the Lower Basin’s commitment to conserve 3 million acre-feet of water to address critical elevations in Lakes Powell and Mead (the two largest reservoirs in the U.S.) through 2026. Furthermore, the Great Salt Lake is at risk of disappearing completely, which could have devastating consequences for Utah’s public health, environment, and economy. As time progresses, there are fears that even randomly occurring seasons of average to below-average precipitation could trigger </w:t>
      </w:r>
      <w:r w:rsidRPr="00F777C6">
        <w:rPr>
          <w:rFonts w:cs="Times New Roman"/>
          <w:sz w:val="22"/>
        </w:rPr>
        <w:lastRenderedPageBreak/>
        <w:t xml:space="preserve">droughts in the southwestern U.S. that are more intense than what would be expected from rainfall or snowpack deficits alone. </w:t>
      </w:r>
      <w:r w:rsidRPr="00436EC9">
        <w:rPr>
          <w:rFonts w:cs="Times New Roman"/>
          <w:sz w:val="22"/>
        </w:rPr>
        <w:t>[4</w:t>
      </w:r>
      <w:r>
        <w:rPr>
          <w:rFonts w:cs="Times New Roman"/>
          <w:sz w:val="22"/>
        </w:rPr>
        <w:t>5</w:t>
      </w:r>
      <w:r w:rsidRPr="00436EC9">
        <w:rPr>
          <w:rFonts w:cs="Times New Roman"/>
          <w:sz w:val="22"/>
        </w:rPr>
        <w:t>, 4</w:t>
      </w:r>
      <w:r>
        <w:rPr>
          <w:rFonts w:cs="Times New Roman"/>
          <w:sz w:val="22"/>
        </w:rPr>
        <w:t>6</w:t>
      </w:r>
      <w:r w:rsidRPr="00436EC9">
        <w:rPr>
          <w:rFonts w:cs="Times New Roman"/>
          <w:sz w:val="22"/>
        </w:rPr>
        <w:t>, 4</w:t>
      </w:r>
      <w:r>
        <w:rPr>
          <w:rFonts w:cs="Times New Roman"/>
          <w:sz w:val="22"/>
        </w:rPr>
        <w:t>7</w:t>
      </w:r>
      <w:r w:rsidRPr="00436EC9">
        <w:rPr>
          <w:rFonts w:cs="Times New Roman"/>
          <w:sz w:val="22"/>
        </w:rPr>
        <w:t>, 4</w:t>
      </w:r>
      <w:r>
        <w:rPr>
          <w:rFonts w:cs="Times New Roman"/>
          <w:sz w:val="22"/>
        </w:rPr>
        <w:t>8</w:t>
      </w:r>
      <w:r w:rsidRPr="00436EC9">
        <w:rPr>
          <w:rFonts w:cs="Times New Roman"/>
          <w:sz w:val="22"/>
        </w:rPr>
        <w:t>]</w:t>
      </w:r>
    </w:p>
    <w:p w14:paraId="24314837" w14:textId="77777777" w:rsidR="00471589" w:rsidRPr="00436EC9" w:rsidRDefault="00471589" w:rsidP="00471589">
      <w:pPr>
        <w:spacing w:line="240" w:lineRule="auto"/>
        <w:ind w:left="360"/>
        <w:rPr>
          <w:rFonts w:cs="Times New Roman"/>
          <w:sz w:val="22"/>
        </w:rPr>
      </w:pPr>
    </w:p>
    <w:p w14:paraId="11AC1E2E" w14:textId="77777777" w:rsidR="00471589" w:rsidRPr="00436EC9" w:rsidRDefault="00471589" w:rsidP="00471589">
      <w:pPr>
        <w:spacing w:line="240" w:lineRule="auto"/>
        <w:ind w:left="360"/>
        <w:rPr>
          <w:rFonts w:cs="Times New Roman"/>
          <w:sz w:val="22"/>
        </w:rPr>
      </w:pPr>
      <w:r w:rsidRPr="00F777C6">
        <w:rPr>
          <w:rFonts w:cs="Times New Roman"/>
          <w:b/>
          <w:sz w:val="22"/>
        </w:rPr>
        <w:t>The vapor pressure deficit (VPD)</w:t>
      </w:r>
      <w:r w:rsidRPr="00F777C6">
        <w:rPr>
          <w:rFonts w:cs="Times New Roman"/>
          <w:sz w:val="22"/>
        </w:rPr>
        <w:t xml:space="preserve"> represents the difference between the actual vapor pressure (the amount of moisture in the air) and the saturation vapor pressure (the maximum moisture the air can hold when saturated). This deficit is known to significantly contribute to tree mortality and soil desiccation. In California’s Central Valley, one of the most agriculturally productive regions in the United States, the number of days with a VPD of ~9 kPa is projected to increase by 70 to 100 days befor</w:t>
      </w:r>
      <w:r>
        <w:rPr>
          <w:rFonts w:cs="Times New Roman"/>
          <w:sz w:val="22"/>
        </w:rPr>
        <w:t>e the end of the century under the</w:t>
      </w:r>
      <w:r w:rsidRPr="00F777C6">
        <w:rPr>
          <w:rFonts w:cs="Times New Roman"/>
          <w:sz w:val="22"/>
        </w:rPr>
        <w:t xml:space="preserve"> high-emission scenario</w:t>
      </w:r>
      <w:r>
        <w:rPr>
          <w:rFonts w:cs="Times New Roman"/>
          <w:sz w:val="22"/>
        </w:rPr>
        <w:t xml:space="preserve"> RCP8,5</w:t>
      </w:r>
      <w:r w:rsidRPr="00F777C6">
        <w:rPr>
          <w:rFonts w:cs="Times New Roman"/>
          <w:sz w:val="22"/>
        </w:rPr>
        <w:t>. This VPD equates to a relative humidity of 10% and an air temperature of 114.8°F (46.0°C).</w:t>
      </w:r>
      <w:r>
        <w:rPr>
          <w:rFonts w:cs="Times New Roman"/>
          <w:sz w:val="22"/>
        </w:rPr>
        <w:t xml:space="preserve"> </w:t>
      </w:r>
      <w:r w:rsidRPr="00436EC9">
        <w:rPr>
          <w:rFonts w:cs="Times New Roman"/>
          <w:sz w:val="22"/>
        </w:rPr>
        <w:t>[4</w:t>
      </w:r>
      <w:r>
        <w:rPr>
          <w:rFonts w:cs="Times New Roman"/>
          <w:sz w:val="22"/>
        </w:rPr>
        <w:t>9</w:t>
      </w:r>
      <w:r w:rsidRPr="00436EC9">
        <w:rPr>
          <w:rFonts w:cs="Times New Roman"/>
          <w:sz w:val="22"/>
        </w:rPr>
        <w:t xml:space="preserve">, </w:t>
      </w:r>
      <w:r>
        <w:rPr>
          <w:rFonts w:cs="Times New Roman"/>
          <w:sz w:val="22"/>
        </w:rPr>
        <w:t>50</w:t>
      </w:r>
      <w:r w:rsidRPr="00436EC9">
        <w:rPr>
          <w:rFonts w:cs="Times New Roman"/>
          <w:sz w:val="22"/>
        </w:rPr>
        <w:t>]</w:t>
      </w:r>
    </w:p>
    <w:p w14:paraId="130E8708" w14:textId="77777777" w:rsidR="00471589" w:rsidRPr="00436EC9" w:rsidRDefault="00471589" w:rsidP="00471589">
      <w:pPr>
        <w:spacing w:line="240" w:lineRule="auto"/>
        <w:rPr>
          <w:rFonts w:cs="Times New Roman"/>
          <w:sz w:val="22"/>
        </w:rPr>
      </w:pPr>
    </w:p>
    <w:p w14:paraId="2F5EF9DA" w14:textId="77777777" w:rsidR="00471589" w:rsidRPr="004E4D19" w:rsidRDefault="00471589" w:rsidP="00471589">
      <w:pPr>
        <w:spacing w:line="240" w:lineRule="auto"/>
        <w:ind w:left="360"/>
        <w:rPr>
          <w:rFonts w:cs="Times New Roman"/>
          <w:sz w:val="22"/>
        </w:rPr>
      </w:pPr>
      <w:r w:rsidRPr="004E4D19">
        <w:rPr>
          <w:rFonts w:cs="Times New Roman"/>
          <w:sz w:val="22"/>
        </w:rPr>
        <w:t xml:space="preserve">In essence, the concept that droughts are random, temporary episodes of reduced precipitation may soon prove invalid, as the rapid </w:t>
      </w:r>
      <w:r w:rsidRPr="004E4D19">
        <w:rPr>
          <w:rFonts w:cs="Times New Roman"/>
          <w:b/>
          <w:sz w:val="22"/>
        </w:rPr>
        <w:t>aridification</w:t>
      </w:r>
      <w:r w:rsidRPr="004E4D19">
        <w:rPr>
          <w:rFonts w:cs="Times New Roman"/>
          <w:sz w:val="22"/>
        </w:rPr>
        <w:t xml:space="preserve"> of southwestern U.S. will usher in an era of multidecadal droughts with increased frequency and severity, ultimately rivalling the greatest megadroughts of the last 500 years. [45, 51]</w:t>
      </w:r>
    </w:p>
    <w:p w14:paraId="69A3DFA8" w14:textId="77777777" w:rsidR="00471589" w:rsidRPr="00436EC9" w:rsidRDefault="00471589" w:rsidP="00471589">
      <w:pPr>
        <w:spacing w:line="240" w:lineRule="auto"/>
        <w:ind w:left="360"/>
        <w:rPr>
          <w:rFonts w:cs="Times New Roman"/>
          <w:sz w:val="22"/>
        </w:rPr>
      </w:pPr>
    </w:p>
    <w:p w14:paraId="4EC82A77" w14:textId="77777777" w:rsidR="00471589" w:rsidRPr="00436EC9" w:rsidRDefault="00471589" w:rsidP="00471589">
      <w:pPr>
        <w:spacing w:line="240" w:lineRule="auto"/>
        <w:ind w:left="360"/>
        <w:rPr>
          <w:rFonts w:cs="Times New Roman"/>
          <w:color w:val="FF0000"/>
          <w:sz w:val="22"/>
        </w:rPr>
      </w:pPr>
      <w:r w:rsidRPr="00436EC9">
        <w:rPr>
          <w:rFonts w:cs="Times New Roman"/>
          <w:sz w:val="22"/>
        </w:rPr>
        <w:t>Compared to individual extreme events, c</w:t>
      </w:r>
      <w:r w:rsidRPr="00436EC9">
        <w:rPr>
          <w:rFonts w:cs="Times New Roman"/>
          <w:b/>
          <w:sz w:val="22"/>
        </w:rPr>
        <w:t>ompound drought-heatwaves (CDHW)</w:t>
      </w:r>
      <w:r w:rsidRPr="00436EC9">
        <w:rPr>
          <w:rFonts w:cs="Times New Roman"/>
          <w:sz w:val="22"/>
        </w:rPr>
        <w:t xml:space="preserve"> </w:t>
      </w:r>
      <w:r w:rsidRPr="00436EC9">
        <w:rPr>
          <w:rFonts w:cs="Times New Roman"/>
          <w:b/>
          <w:sz w:val="22"/>
        </w:rPr>
        <w:t xml:space="preserve">events </w:t>
      </w:r>
      <w:r w:rsidRPr="00436EC9">
        <w:rPr>
          <w:rFonts w:cs="Times New Roman"/>
          <w:sz w:val="22"/>
        </w:rPr>
        <w:t xml:space="preserve">severely threaten socioecological systems by increasing the risk of larger wildfires, crop failures, and heat-related mortalities. Under the highest emissions scenario, CDHW events are projected to increase by tenfold globally. Furthermore, there is growing evidence that under warming scenarios of 2.7–5.4 °F (1.5–3 °C) above preindustrial levels, the magnitude and extent of droughts, along with the frequency of </w:t>
      </w:r>
      <w:r w:rsidRPr="006368D6">
        <w:rPr>
          <w:rFonts w:cs="Times New Roman"/>
          <w:b/>
          <w:sz w:val="22"/>
        </w:rPr>
        <w:t>decade-scale megadroughts</w:t>
      </w:r>
      <w:r w:rsidRPr="00436EC9">
        <w:rPr>
          <w:rFonts w:cs="Times New Roman"/>
          <w:sz w:val="22"/>
        </w:rPr>
        <w:t>, are all likely to increase across most global land areas. [</w:t>
      </w:r>
      <w:r>
        <w:rPr>
          <w:rFonts w:cs="Times New Roman"/>
          <w:sz w:val="22"/>
        </w:rPr>
        <w:t>52</w:t>
      </w:r>
      <w:r w:rsidRPr="00436EC9">
        <w:rPr>
          <w:rFonts w:cs="Times New Roman"/>
          <w:sz w:val="22"/>
        </w:rPr>
        <w:t xml:space="preserve">, </w:t>
      </w:r>
      <w:r>
        <w:rPr>
          <w:rFonts w:cs="Times New Roman"/>
          <w:sz w:val="22"/>
        </w:rPr>
        <w:t>53</w:t>
      </w:r>
      <w:r w:rsidRPr="00436EC9">
        <w:rPr>
          <w:rFonts w:cs="Times New Roman"/>
          <w:sz w:val="22"/>
        </w:rPr>
        <w:t>]</w:t>
      </w:r>
    </w:p>
    <w:p w14:paraId="7011E96D" w14:textId="77777777" w:rsidR="00471589" w:rsidRPr="00436EC9" w:rsidRDefault="00471589" w:rsidP="00471589">
      <w:pPr>
        <w:spacing w:line="240" w:lineRule="auto"/>
        <w:rPr>
          <w:rFonts w:cs="Times New Roman"/>
          <w:sz w:val="22"/>
          <w:highlight w:val="green"/>
        </w:rPr>
      </w:pPr>
    </w:p>
    <w:p w14:paraId="7A34DE66" w14:textId="77777777" w:rsidR="00471589" w:rsidRPr="00436EC9" w:rsidRDefault="00471589" w:rsidP="00471589">
      <w:pPr>
        <w:spacing w:line="240" w:lineRule="auto"/>
        <w:rPr>
          <w:rFonts w:cs="Times New Roman"/>
          <w:sz w:val="22"/>
        </w:rPr>
      </w:pPr>
      <w:r w:rsidRPr="00436EC9">
        <w:rPr>
          <w:rFonts w:cs="Times New Roman"/>
          <w:sz w:val="22"/>
        </w:rPr>
        <w:t xml:space="preserve">RWC #3: </w:t>
      </w:r>
      <w:r>
        <w:rPr>
          <w:rFonts w:cs="Times New Roman"/>
          <w:sz w:val="22"/>
        </w:rPr>
        <w:t xml:space="preserve">More </w:t>
      </w:r>
      <w:r w:rsidRPr="00436EC9">
        <w:rPr>
          <w:rFonts w:cs="Times New Roman"/>
          <w:sz w:val="22"/>
        </w:rPr>
        <w:t>Extreme Weather and Accelerating Sea Level Rise</w:t>
      </w:r>
    </w:p>
    <w:p w14:paraId="5944ED28" w14:textId="77777777" w:rsidR="00471589" w:rsidRPr="00436EC9" w:rsidRDefault="00471589" w:rsidP="00471589">
      <w:pPr>
        <w:spacing w:line="240" w:lineRule="auto"/>
        <w:rPr>
          <w:rFonts w:cs="Times New Roman"/>
          <w:sz w:val="22"/>
        </w:rPr>
      </w:pPr>
    </w:p>
    <w:p w14:paraId="444B0C58" w14:textId="77777777" w:rsidR="00471589" w:rsidRPr="00436EC9" w:rsidRDefault="00471589" w:rsidP="00471589">
      <w:pPr>
        <w:spacing w:line="240" w:lineRule="auto"/>
        <w:ind w:left="360"/>
        <w:rPr>
          <w:rFonts w:cs="Times New Roman"/>
          <w:sz w:val="22"/>
        </w:rPr>
      </w:pPr>
      <w:r w:rsidRPr="00C366EF">
        <w:rPr>
          <w:rFonts w:cs="Times New Roman"/>
          <w:sz w:val="22"/>
        </w:rPr>
        <w:t xml:space="preserve">Global warming is projected to increase precipitation rates and intensities of tropical cyclones; however, the small magnitude of these changes observed thus far, when compared to natural variability, complicates conclusive attribution. Despite this, some scientists advocate for the addition of a hypothetical Category 6 to the </w:t>
      </w:r>
      <w:r w:rsidRPr="00C366EF">
        <w:rPr>
          <w:rFonts w:cs="Times New Roman"/>
          <w:b/>
          <w:sz w:val="22"/>
        </w:rPr>
        <w:t>Saffir-Simpson Hurricane Wind Scale</w:t>
      </w:r>
      <w:r w:rsidRPr="00C366EF">
        <w:rPr>
          <w:rFonts w:cs="Times New Roman"/>
          <w:sz w:val="22"/>
        </w:rPr>
        <w:t xml:space="preserve">. They point out that between 1980 and 2021, all five storms that exceeded the threshold for a new Category 6 occurred within just nine years of that record. This increase is attributed to warming ocean waters, which enhance the available sensible and latent heat energy, thereby raising the thermodynamic potential wind intensity of these storms. Conversely, the decline in the frequency of tropical cyclones in the Northern Hemisphere is much clearer over the 20th century. This trend is explained by the weakening of the </w:t>
      </w:r>
      <w:r w:rsidRPr="00C366EF">
        <w:rPr>
          <w:rFonts w:cs="Times New Roman"/>
          <w:b/>
          <w:sz w:val="22"/>
        </w:rPr>
        <w:t>Hadley and Walker circulations</w:t>
      </w:r>
      <w:r w:rsidRPr="00C366EF">
        <w:rPr>
          <w:rFonts w:cs="Times New Roman"/>
          <w:sz w:val="22"/>
        </w:rPr>
        <w:t xml:space="preserve"> throughout the century due to global warming. </w:t>
      </w:r>
      <w:r w:rsidRPr="00436EC9">
        <w:rPr>
          <w:rFonts w:cs="Times New Roman"/>
          <w:sz w:val="22"/>
        </w:rPr>
        <w:t>[5</w:t>
      </w:r>
      <w:r>
        <w:rPr>
          <w:rFonts w:cs="Times New Roman"/>
          <w:sz w:val="22"/>
        </w:rPr>
        <w:t>4</w:t>
      </w:r>
      <w:r w:rsidRPr="00436EC9">
        <w:rPr>
          <w:rFonts w:cs="Times New Roman"/>
          <w:sz w:val="22"/>
        </w:rPr>
        <w:t>, 5</w:t>
      </w:r>
      <w:r>
        <w:rPr>
          <w:rFonts w:cs="Times New Roman"/>
          <w:sz w:val="22"/>
        </w:rPr>
        <w:t>5</w:t>
      </w:r>
      <w:r w:rsidRPr="00436EC9">
        <w:rPr>
          <w:rFonts w:cs="Times New Roman"/>
          <w:sz w:val="22"/>
        </w:rPr>
        <w:t>, 5</w:t>
      </w:r>
      <w:r>
        <w:rPr>
          <w:rFonts w:cs="Times New Roman"/>
          <w:sz w:val="22"/>
        </w:rPr>
        <w:t>6</w:t>
      </w:r>
      <w:r w:rsidRPr="00436EC9">
        <w:rPr>
          <w:rFonts w:cs="Times New Roman"/>
          <w:sz w:val="22"/>
        </w:rPr>
        <w:t>]</w:t>
      </w:r>
    </w:p>
    <w:p w14:paraId="0E256CA1" w14:textId="77777777" w:rsidR="00471589" w:rsidRPr="00C366EF" w:rsidRDefault="00471589" w:rsidP="00471589">
      <w:pPr>
        <w:spacing w:line="240" w:lineRule="auto"/>
        <w:rPr>
          <w:rFonts w:cs="Times New Roman"/>
          <w:sz w:val="22"/>
        </w:rPr>
      </w:pPr>
    </w:p>
    <w:p w14:paraId="4CC51C1A" w14:textId="77777777" w:rsidR="00471589" w:rsidRPr="006368D6" w:rsidRDefault="00471589" w:rsidP="00471589">
      <w:pPr>
        <w:spacing w:line="240" w:lineRule="auto"/>
        <w:ind w:left="360"/>
      </w:pPr>
      <w:r w:rsidRPr="00C366EF">
        <w:rPr>
          <w:rFonts w:cs="Times New Roman"/>
          <w:b/>
          <w:sz w:val="22"/>
        </w:rPr>
        <w:t>Global sea level rise (SLR)</w:t>
      </w:r>
      <w:r w:rsidRPr="00C366EF">
        <w:rPr>
          <w:rFonts w:cs="Times New Roman"/>
          <w:sz w:val="22"/>
        </w:rPr>
        <w:t xml:space="preserve"> significantly amplifies the destructive potential of hurricanes by increasing storm surges, particularly in low-lying coastal areas. The repercussions of SLR will profoundly affect coastal communities worldwide for centuries. This phenomenon is primarily driven by thermal expansion of ocean water and the mass loss from glaciers and ice sheets. Currently, the fastest warming occurs in Earth’s polar regions, exemplified by the unprecedented heat wave in March 2022 that impacted East Antarctica, resulting in widespread temperature anomalies of 54–72°F (30°–40°C) across the ice sheet. Various factors contribute to the destabilization of these ice sheets, including increased submarine melting, the loss of floating ice shelves, and the albedo effect of melt ponds. </w:t>
      </w:r>
      <w:r w:rsidRPr="006368D6">
        <w:rPr>
          <w:rFonts w:cs="Times New Roman"/>
          <w:b/>
          <w:sz w:val="22"/>
        </w:rPr>
        <w:t>Scientists estimate that an SLR of at least 10.7 ± 2.67 inches (274 ± 68 mm) is already committed for this century, irrespective of future climate scenarios</w:t>
      </w:r>
      <w:r w:rsidRPr="006368D6">
        <w:rPr>
          <w:rFonts w:cs="Times New Roman"/>
          <w:sz w:val="22"/>
        </w:rPr>
        <w:t xml:space="preserve">. However, this figure is minimal compared to the catastrophic projections of 9–10 meters of SLR due to the complete collapse of major Antarctic ice shelves by the end of the century. Such a dramatic rise would submerge the </w:t>
      </w:r>
      <w:r w:rsidRPr="006368D6">
        <w:rPr>
          <w:rFonts w:cs="Times New Roman"/>
          <w:b/>
          <w:sz w:val="22"/>
        </w:rPr>
        <w:t>low-elevation coastal zone (LECZ)</w:t>
      </w:r>
      <w:r w:rsidRPr="006368D6">
        <w:rPr>
          <w:rFonts w:cs="Times New Roman"/>
          <w:sz w:val="22"/>
        </w:rPr>
        <w:t>—defined as the contiguous land along the coast below 10 meters in elevation—of countries like China and Bangladesh, which have seen population growth in these areas at nearly twice the national average from 1990 to 2000.</w:t>
      </w:r>
      <w:r w:rsidRPr="006368D6">
        <w:t xml:space="preserve"> </w:t>
      </w:r>
      <w:r w:rsidRPr="006368D6">
        <w:rPr>
          <w:rFonts w:cs="Times New Roman"/>
          <w:sz w:val="22"/>
        </w:rPr>
        <w:t xml:space="preserve">In </w:t>
      </w:r>
      <w:r>
        <w:rPr>
          <w:rFonts w:cs="Times New Roman"/>
          <w:sz w:val="22"/>
        </w:rPr>
        <w:t xml:space="preserve">the </w:t>
      </w:r>
      <w:r w:rsidRPr="006368D6">
        <w:rPr>
          <w:rFonts w:cs="Times New Roman"/>
          <w:sz w:val="22"/>
        </w:rPr>
        <w:t xml:space="preserve">San Francisco Bay, the risk of flooding is exacerbated by the possibility of more severe droughts, which may result in localized subsidence of coastal </w:t>
      </w:r>
      <w:r w:rsidRPr="006368D6">
        <w:rPr>
          <w:rFonts w:cs="Times New Roman"/>
          <w:sz w:val="22"/>
        </w:rPr>
        <w:lastRenderedPageBreak/>
        <w:t>land. Projections indicate that a rise of 20 inches in sea levels could inundate buildings worth approximately $17.9 billion in California by 2050, highlighting the need for substantial investments in critical infrastructure, such as coastal sewage and wastewater treatment facilities. [57, 58, 59, 60, 61, 62, 63]</w:t>
      </w:r>
    </w:p>
    <w:p w14:paraId="40D3F374" w14:textId="77777777" w:rsidR="00471589" w:rsidRPr="00436EC9" w:rsidRDefault="00471589" w:rsidP="00471589">
      <w:pPr>
        <w:spacing w:line="240" w:lineRule="auto"/>
        <w:rPr>
          <w:rFonts w:cs="Times New Roman"/>
          <w:i/>
          <w:sz w:val="22"/>
        </w:rPr>
      </w:pPr>
    </w:p>
    <w:p w14:paraId="1E2F7319" w14:textId="77777777" w:rsidR="00471589" w:rsidRPr="00436EC9" w:rsidRDefault="00471589" w:rsidP="00471589">
      <w:pPr>
        <w:spacing w:line="240" w:lineRule="auto"/>
        <w:rPr>
          <w:rFonts w:cs="Times New Roman"/>
          <w:sz w:val="22"/>
        </w:rPr>
      </w:pPr>
      <w:r w:rsidRPr="00436EC9">
        <w:rPr>
          <w:rFonts w:cs="Times New Roman"/>
          <w:sz w:val="22"/>
        </w:rPr>
        <w:t>RWC #4: Starvation, Mass Migration, and the Rise of Authoritarian Regimes</w:t>
      </w:r>
    </w:p>
    <w:p w14:paraId="1D5F4446" w14:textId="77777777" w:rsidR="00471589" w:rsidRPr="00E40C89" w:rsidRDefault="00471589" w:rsidP="00471589">
      <w:pPr>
        <w:spacing w:line="240" w:lineRule="auto"/>
        <w:rPr>
          <w:rFonts w:cs="Times New Roman"/>
          <w:sz w:val="22"/>
        </w:rPr>
      </w:pPr>
    </w:p>
    <w:p w14:paraId="6ACB0220" w14:textId="77777777" w:rsidR="00471589" w:rsidRPr="00E40C89" w:rsidRDefault="00471589" w:rsidP="00471589">
      <w:pPr>
        <w:spacing w:line="240" w:lineRule="auto"/>
        <w:ind w:left="360"/>
        <w:rPr>
          <w:rFonts w:cs="Times New Roman"/>
          <w:sz w:val="22"/>
        </w:rPr>
      </w:pPr>
      <w:r w:rsidRPr="00E40C89">
        <w:rPr>
          <w:rFonts w:cs="Times New Roman"/>
          <w:sz w:val="22"/>
        </w:rPr>
        <w:t>While global warming’s destabilizing effects on human populations and ecosystems are increasingly evident, the long-term risks it poses to global stability and human survival remain significantly underexplored. Nevertheless, a growing body of research highlights severe threats to global food security under future warming scenarios. For instance, the probability of simultaneous crop production losses exceeding 10% in any given year across the top four maize-exporting countries—responsible for 87% of global maize exports—rises to 7% with a 2 °C increase (approx. RCP4.5) and escalates to 86% with a 4 °C increase (approx. RCP8.5). At 4 °C of warming, annual agricultural losses are projected to reach around 139 million tons (135.5–142.0), or roughly 14% of current global production—surpassing today’s total maize exports.</w:t>
      </w:r>
      <w:r>
        <w:rPr>
          <w:rFonts w:cs="Times New Roman"/>
          <w:sz w:val="22"/>
        </w:rPr>
        <w:t xml:space="preserve"> [64, 65]</w:t>
      </w:r>
    </w:p>
    <w:p w14:paraId="091D7785" w14:textId="77777777" w:rsidR="00471589" w:rsidRPr="00E40C89" w:rsidRDefault="00471589" w:rsidP="00471589">
      <w:pPr>
        <w:spacing w:line="240" w:lineRule="auto"/>
        <w:ind w:left="360"/>
        <w:rPr>
          <w:rFonts w:cs="Times New Roman"/>
          <w:sz w:val="22"/>
        </w:rPr>
      </w:pPr>
    </w:p>
    <w:p w14:paraId="4A7EE063" w14:textId="77777777" w:rsidR="00471589" w:rsidRPr="0001631B" w:rsidRDefault="00471589" w:rsidP="00471589">
      <w:pPr>
        <w:spacing w:line="240" w:lineRule="auto"/>
        <w:ind w:left="360"/>
        <w:rPr>
          <w:rFonts w:cs="Times New Roman"/>
          <w:sz w:val="22"/>
        </w:rPr>
      </w:pPr>
      <w:r w:rsidRPr="00E40C89">
        <w:rPr>
          <w:rFonts w:cs="Times New Roman"/>
          <w:sz w:val="22"/>
        </w:rPr>
        <w:t xml:space="preserve">The risk of multiple </w:t>
      </w:r>
      <w:r w:rsidRPr="00151BAE">
        <w:rPr>
          <w:rFonts w:cs="Times New Roman"/>
          <w:i/>
          <w:sz w:val="22"/>
        </w:rPr>
        <w:t>breadbasket failures</w:t>
      </w:r>
      <w:r w:rsidRPr="00E40C89">
        <w:rPr>
          <w:rFonts w:cs="Times New Roman"/>
          <w:sz w:val="22"/>
        </w:rPr>
        <w:t xml:space="preserve"> is linked not only to rising temperatures but also to large-scale fluctuations in the Earth’s atmosphere and oceans, particularly through phenomena known as </w:t>
      </w:r>
      <w:r w:rsidRPr="00151BAE">
        <w:rPr>
          <w:rFonts w:cs="Times New Roman"/>
          <w:b/>
          <w:sz w:val="22"/>
        </w:rPr>
        <w:t>Rossby waves</w:t>
      </w:r>
      <w:r w:rsidRPr="00E40C89">
        <w:rPr>
          <w:rFonts w:cs="Times New Roman"/>
          <w:sz w:val="22"/>
        </w:rPr>
        <w:t xml:space="preserve">. These waves, which meander through the mid-latitudes with lengths of about 600 miles (~1,000 km), drive the </w:t>
      </w:r>
      <w:r w:rsidRPr="00151BAE">
        <w:rPr>
          <w:rFonts w:cs="Times New Roman"/>
          <w:i/>
          <w:sz w:val="22"/>
        </w:rPr>
        <w:t>jet stream</w:t>
      </w:r>
      <w:r w:rsidRPr="00E40C89">
        <w:rPr>
          <w:rFonts w:cs="Times New Roman"/>
          <w:sz w:val="22"/>
        </w:rPr>
        <w:t>’s flow and create persistent high- and low-pressure zones that shape regional weather</w:t>
      </w:r>
      <w:r>
        <w:rPr>
          <w:rFonts w:cs="Times New Roman"/>
          <w:sz w:val="22"/>
        </w:rPr>
        <w:t xml:space="preserve">, </w:t>
      </w:r>
      <w:r w:rsidRPr="00067DF4">
        <w:rPr>
          <w:rFonts w:cs="Times New Roman"/>
          <w:sz w:val="22"/>
        </w:rPr>
        <w:t xml:space="preserve">are referred </w:t>
      </w:r>
      <w:r w:rsidRPr="0001631B">
        <w:rPr>
          <w:rFonts w:cs="Times New Roman"/>
          <w:sz w:val="22"/>
        </w:rPr>
        <w:t xml:space="preserve">to as </w:t>
      </w:r>
      <w:r w:rsidRPr="0001631B">
        <w:rPr>
          <w:rFonts w:cs="Times New Roman"/>
          <w:b/>
          <w:sz w:val="22"/>
        </w:rPr>
        <w:t>synoptic waves</w:t>
      </w:r>
      <w:r w:rsidRPr="0001631B">
        <w:rPr>
          <w:rFonts w:cs="Times New Roman"/>
          <w:sz w:val="22"/>
        </w:rPr>
        <w:t xml:space="preserve">. Under high-emission scenarios, Rossby waves are projected to nearly double in magnitude by the end of the century. This intensification could lead to more severe </w:t>
      </w:r>
      <w:r w:rsidRPr="0001631B">
        <w:rPr>
          <w:rFonts w:cs="Times New Roman"/>
          <w:b/>
          <w:sz w:val="22"/>
        </w:rPr>
        <w:t>heat domes</w:t>
      </w:r>
      <w:r w:rsidRPr="0001631B">
        <w:rPr>
          <w:rFonts w:cs="Times New Roman"/>
          <w:sz w:val="22"/>
        </w:rPr>
        <w:t>—extended periods of trapped heat within high-pressure systems—over key agricultural areas. When synchronized across continents, these stationary waves could trigger crop failures worldwide, leading to critical food shortages in agriculturally dependent regions. [66, 67]</w:t>
      </w:r>
    </w:p>
    <w:p w14:paraId="00732337" w14:textId="77777777" w:rsidR="00471589" w:rsidRPr="0001631B" w:rsidRDefault="00471589" w:rsidP="00471589">
      <w:pPr>
        <w:spacing w:line="240" w:lineRule="auto"/>
        <w:ind w:left="360"/>
        <w:rPr>
          <w:rFonts w:cs="Times New Roman"/>
          <w:sz w:val="22"/>
        </w:rPr>
      </w:pPr>
    </w:p>
    <w:p w14:paraId="5C1AA203" w14:textId="77777777" w:rsidR="00471589" w:rsidRPr="0001631B" w:rsidRDefault="00471589" w:rsidP="00471589">
      <w:pPr>
        <w:spacing w:line="240" w:lineRule="auto"/>
        <w:ind w:left="360"/>
        <w:rPr>
          <w:rFonts w:cs="Times New Roman"/>
          <w:sz w:val="22"/>
        </w:rPr>
      </w:pPr>
      <w:r w:rsidRPr="0001631B">
        <w:rPr>
          <w:rFonts w:cs="Times New Roman"/>
          <w:sz w:val="22"/>
        </w:rPr>
        <w:t xml:space="preserve">Historically, human civilization has thrived in a “climatic envelope” with a </w:t>
      </w:r>
      <w:r w:rsidRPr="0001631B">
        <w:rPr>
          <w:rFonts w:cs="Times New Roman"/>
          <w:b/>
          <w:sz w:val="22"/>
        </w:rPr>
        <w:t xml:space="preserve">mean annual temperature (MAT) </w:t>
      </w:r>
      <w:r w:rsidRPr="0001631B">
        <w:rPr>
          <w:rFonts w:cs="Times New Roman"/>
          <w:sz w:val="22"/>
        </w:rPr>
        <w:t>of around 51.8 to 59 °F (11 °C to 15 °C), where favorable conditions have supported agricultural productivity and population growth from nearly pole to pole. However, under severe climate change scenarios, this "hospitable zone" is projected to shift more dramatically in the next 50 years than over the past three millennia. By 2070, a MAT of 84.2 °F (29.0 °C)—currently typical of the Sahara Desert—could extend from covering only 0.8% of the global land area today to 19%, exposing nearly one-third of the world’s population (around 3.5 billion people) to extreme, often uninhabitable heat. Average temperatures in populated areas are expected to rise by 7.5 °C, or about 2.3 times the global mean increase. This drastic warming of land is attributed to faster land heating compared to oceans and to concentrated population growth in already hot regions. [68]</w:t>
      </w:r>
    </w:p>
    <w:p w14:paraId="04C62D4E" w14:textId="77777777" w:rsidR="00471589" w:rsidRPr="0001631B" w:rsidRDefault="00471589" w:rsidP="00471589">
      <w:pPr>
        <w:spacing w:line="240" w:lineRule="auto"/>
        <w:ind w:left="360"/>
        <w:rPr>
          <w:rFonts w:cs="Times New Roman"/>
          <w:sz w:val="22"/>
        </w:rPr>
      </w:pPr>
    </w:p>
    <w:p w14:paraId="41C4AA9B" w14:textId="77777777" w:rsidR="00471589" w:rsidRDefault="00471589" w:rsidP="00471589">
      <w:pPr>
        <w:spacing w:line="240" w:lineRule="auto"/>
        <w:ind w:left="360"/>
        <w:rPr>
          <w:rFonts w:cs="Times New Roman"/>
          <w:sz w:val="22"/>
        </w:rPr>
      </w:pPr>
      <w:r w:rsidRPr="0001631B">
        <w:rPr>
          <w:rFonts w:cs="Times New Roman"/>
          <w:sz w:val="22"/>
        </w:rPr>
        <w:t>With living conditions approaching the limits of human tolerance, particularly in the tropics, large-scale forced migration may become unavoidable. Unlike today’s concerns over migrant caravans, future migrations may see entire populations displaced by unbearable heat, humidity, and food shortages. Unfortunately, the regions they flee to will likely be facing their own climate-induced challenges, placing immense strain on infrastructure, resources, and societal stability. This cascade of events could fundamentally</w:t>
      </w:r>
      <w:r w:rsidRPr="00E40C89">
        <w:rPr>
          <w:rFonts w:cs="Times New Roman"/>
          <w:sz w:val="22"/>
        </w:rPr>
        <w:t xml:space="preserve"> reshape the global order, with food insecurity and mass migration potentially paving the way for the rise of authoritarian regimes as governments struggle to preserve stability amidst upheaval.</w:t>
      </w:r>
      <w:r>
        <w:rPr>
          <w:rFonts w:cs="Times New Roman"/>
          <w:sz w:val="22"/>
        </w:rPr>
        <w:t xml:space="preserve"> [64]</w:t>
      </w:r>
    </w:p>
    <w:p w14:paraId="30D1C8A9" w14:textId="77777777" w:rsidR="00471589" w:rsidRPr="00436EC9" w:rsidRDefault="00471589" w:rsidP="00471589">
      <w:pPr>
        <w:spacing w:line="240" w:lineRule="auto"/>
        <w:rPr>
          <w:rFonts w:cs="Times New Roman"/>
          <w:sz w:val="22"/>
        </w:rPr>
      </w:pPr>
    </w:p>
    <w:p w14:paraId="7B0BD8C0" w14:textId="77777777" w:rsidR="00471589" w:rsidRPr="00436EC9" w:rsidRDefault="00471589" w:rsidP="00471589">
      <w:pPr>
        <w:spacing w:line="240" w:lineRule="auto"/>
        <w:rPr>
          <w:rFonts w:cs="Times New Roman"/>
          <w:sz w:val="22"/>
        </w:rPr>
      </w:pPr>
      <w:r w:rsidRPr="00436EC9">
        <w:rPr>
          <w:rFonts w:cs="Times New Roman"/>
          <w:sz w:val="22"/>
        </w:rPr>
        <w:t>RCW#5: Mass Extinctions and Ecosystem Collapse</w:t>
      </w:r>
    </w:p>
    <w:p w14:paraId="10874A65" w14:textId="77777777" w:rsidR="00471589" w:rsidRDefault="00471589" w:rsidP="00471589">
      <w:pPr>
        <w:spacing w:line="240" w:lineRule="auto"/>
        <w:rPr>
          <w:rFonts w:cs="Times New Roman"/>
          <w:sz w:val="22"/>
        </w:rPr>
      </w:pPr>
    </w:p>
    <w:p w14:paraId="313DB5EC" w14:textId="77777777" w:rsidR="00471589" w:rsidRPr="00346F3D" w:rsidRDefault="00471589" w:rsidP="00471589">
      <w:pPr>
        <w:spacing w:line="240" w:lineRule="auto"/>
        <w:ind w:left="360"/>
        <w:rPr>
          <w:rFonts w:cs="Times New Roman"/>
          <w:sz w:val="22"/>
        </w:rPr>
      </w:pPr>
      <w:r w:rsidRPr="00346F3D">
        <w:rPr>
          <w:rFonts w:cs="Times New Roman"/>
          <w:sz w:val="22"/>
        </w:rPr>
        <w:t>While humanity’s adaptation to a rapidly changing climate remains technically possible—at least for those with sufficient resources—the natural world faces a far graver challenge. Ecosystems will undergo extreme disturbances with little capacity to adjust, given the unprecedented rate of climate change. The consequences will likely include mass extinctions and ecosystem collapse, which, aside from their resource value to human economies, possess intrinsic worth beyond measure.</w:t>
      </w:r>
    </w:p>
    <w:p w14:paraId="2778DF2D" w14:textId="77777777" w:rsidR="00471589" w:rsidRPr="00346F3D" w:rsidRDefault="00471589" w:rsidP="00471589">
      <w:pPr>
        <w:spacing w:line="240" w:lineRule="auto"/>
        <w:ind w:left="360"/>
        <w:rPr>
          <w:rFonts w:cs="Times New Roman"/>
          <w:sz w:val="22"/>
        </w:rPr>
      </w:pPr>
    </w:p>
    <w:p w14:paraId="63167CEA" w14:textId="77777777" w:rsidR="00471589" w:rsidRPr="00346F3D" w:rsidRDefault="00471589" w:rsidP="00471589">
      <w:pPr>
        <w:spacing w:line="240" w:lineRule="auto"/>
        <w:ind w:left="360"/>
        <w:rPr>
          <w:rFonts w:cs="Times New Roman"/>
          <w:sz w:val="22"/>
        </w:rPr>
      </w:pPr>
      <w:r w:rsidRPr="00346F3D">
        <w:rPr>
          <w:rFonts w:cs="Times New Roman"/>
          <w:sz w:val="22"/>
        </w:rPr>
        <w:t>If anthropogenic emissions align with RCP 2.6, about 33% of the Earth’s terrestrial surface (excluding Greenland and Antarctica) is projected to experience significant ecological shifts affecting the climate’s ability to support distinct plant growth forms. Under the high-emission scenario, RCP 8.5, this fraction jumps to 68%, with temperate, boreal, and polar ecosystems facing the most dramatic changes. [6</w:t>
      </w:r>
      <w:r>
        <w:rPr>
          <w:rFonts w:cs="Times New Roman"/>
          <w:sz w:val="22"/>
        </w:rPr>
        <w:t>9</w:t>
      </w:r>
      <w:r w:rsidRPr="00346F3D">
        <w:rPr>
          <w:rFonts w:cs="Times New Roman"/>
          <w:sz w:val="22"/>
        </w:rPr>
        <w:t>]</w:t>
      </w:r>
    </w:p>
    <w:p w14:paraId="70C3065B" w14:textId="77777777" w:rsidR="00471589" w:rsidRPr="00346F3D" w:rsidRDefault="00471589" w:rsidP="00471589">
      <w:pPr>
        <w:spacing w:line="240" w:lineRule="auto"/>
        <w:ind w:left="360"/>
        <w:rPr>
          <w:rFonts w:cs="Times New Roman"/>
          <w:sz w:val="22"/>
        </w:rPr>
      </w:pPr>
    </w:p>
    <w:p w14:paraId="04D7B9BD" w14:textId="77777777" w:rsidR="00471589" w:rsidRPr="00346F3D" w:rsidRDefault="00471589" w:rsidP="00471589">
      <w:pPr>
        <w:spacing w:line="240" w:lineRule="auto"/>
        <w:ind w:left="360"/>
        <w:rPr>
          <w:rFonts w:cs="Times New Roman"/>
          <w:sz w:val="22"/>
        </w:rPr>
      </w:pPr>
      <w:r w:rsidRPr="00346F3D">
        <w:rPr>
          <w:rFonts w:cs="Times New Roman"/>
          <w:sz w:val="22"/>
        </w:rPr>
        <w:t>As mentioned earlier, rising atmospheric temperatures enhance the air’s moisture-holding capacity, resulting in somewhat paradoxical conditions where terrestrial landscapes may dry out despite increased precipitation. Generally, arid ecosystems can better withstand these conditions, while plants adapted to wetter climates suffer. However, in drier regions, wildfire risks are greatly amplified. This trend is starkly evident in California, where wildfires burned a combined area in 2020 and 2021 amounting to ten times the annual a</w:t>
      </w:r>
      <w:r>
        <w:rPr>
          <w:rFonts w:cs="Times New Roman"/>
          <w:sz w:val="22"/>
        </w:rPr>
        <w:t>verage since the late 1800s. [70, 71</w:t>
      </w:r>
      <w:r w:rsidRPr="00346F3D">
        <w:rPr>
          <w:rFonts w:cs="Times New Roman"/>
          <w:sz w:val="22"/>
        </w:rPr>
        <w:t>]</w:t>
      </w:r>
    </w:p>
    <w:p w14:paraId="62FD31B1" w14:textId="77777777" w:rsidR="00471589" w:rsidRPr="00346F3D" w:rsidRDefault="00471589" w:rsidP="00471589">
      <w:pPr>
        <w:spacing w:line="240" w:lineRule="auto"/>
        <w:ind w:left="360"/>
        <w:rPr>
          <w:rFonts w:cs="Times New Roman"/>
          <w:sz w:val="22"/>
        </w:rPr>
      </w:pPr>
    </w:p>
    <w:p w14:paraId="26684FAF" w14:textId="77777777" w:rsidR="00471589" w:rsidRDefault="00471589" w:rsidP="00471589">
      <w:pPr>
        <w:spacing w:line="240" w:lineRule="auto"/>
        <w:ind w:left="360"/>
        <w:rPr>
          <w:rFonts w:cs="Times New Roman"/>
          <w:sz w:val="22"/>
        </w:rPr>
      </w:pPr>
      <w:r w:rsidRPr="00346F3D">
        <w:rPr>
          <w:rFonts w:cs="Times New Roman"/>
          <w:sz w:val="22"/>
        </w:rPr>
        <w:t xml:space="preserve">Marine ecosystems are also imperiled by global warming, as rising ocean temperatures drive up the metabolic demands of aquatic organisms while simultaneously reducing oxygen solubility. This combination effectively shrinks the ocean’s habitable zones. Even under a scenario where CO₂ levels briefly </w:t>
      </w:r>
      <w:r w:rsidRPr="00346F3D">
        <w:rPr>
          <w:rFonts w:cs="Times New Roman"/>
          <w:i/>
          <w:sz w:val="22"/>
        </w:rPr>
        <w:t>overshoot</w:t>
      </w:r>
      <w:r w:rsidRPr="00346F3D">
        <w:rPr>
          <w:rFonts w:cs="Times New Roman"/>
          <w:sz w:val="22"/>
        </w:rPr>
        <w:t xml:space="preserve"> before stabilizing due to </w:t>
      </w:r>
      <w:r w:rsidRPr="00346F3D">
        <w:rPr>
          <w:rFonts w:cs="Times New Roman"/>
          <w:b/>
          <w:sz w:val="22"/>
        </w:rPr>
        <w:t>carbon dioxide removal (CDR)</w:t>
      </w:r>
      <w:r w:rsidRPr="00346F3D">
        <w:rPr>
          <w:rFonts w:cs="Times New Roman"/>
          <w:sz w:val="22"/>
        </w:rPr>
        <w:t xml:space="preserve"> efforts, oxygen-rich waters in the upper 200 meters—where most marine life resides—are projected to decline by 13–29%. Such chemical alterations render the future ocean environment effectively irreversible within human timescales. [</w:t>
      </w:r>
      <w:r>
        <w:rPr>
          <w:rFonts w:cs="Times New Roman"/>
          <w:sz w:val="22"/>
        </w:rPr>
        <w:t>72</w:t>
      </w:r>
      <w:r w:rsidRPr="00346F3D">
        <w:rPr>
          <w:rFonts w:cs="Times New Roman"/>
          <w:sz w:val="22"/>
        </w:rPr>
        <w:t xml:space="preserve">] </w:t>
      </w:r>
    </w:p>
    <w:p w14:paraId="0AC5B422" w14:textId="77777777" w:rsidR="00471589" w:rsidRDefault="00471589" w:rsidP="00471589">
      <w:pPr>
        <w:spacing w:line="240" w:lineRule="auto"/>
        <w:ind w:left="360"/>
        <w:rPr>
          <w:rFonts w:cs="Times New Roman"/>
          <w:sz w:val="22"/>
        </w:rPr>
      </w:pPr>
    </w:p>
    <w:p w14:paraId="5D9C41BC" w14:textId="77777777" w:rsidR="00471589" w:rsidRPr="00436EC9" w:rsidRDefault="00471589" w:rsidP="00471589">
      <w:pPr>
        <w:spacing w:line="240" w:lineRule="auto"/>
        <w:ind w:left="360"/>
        <w:rPr>
          <w:rFonts w:cs="Times New Roman"/>
          <w:sz w:val="22"/>
        </w:rPr>
      </w:pPr>
      <w:r w:rsidRPr="00436EC9">
        <w:rPr>
          <w:rFonts w:cs="Times New Roman"/>
          <w:sz w:val="22"/>
        </w:rPr>
        <w:t>Moreover, unlike terrestrial ecosystems, the ocean is also sensitive to the concentration of atmospheric CO</w:t>
      </w:r>
      <w:r w:rsidRPr="00436EC9">
        <w:rPr>
          <w:rFonts w:cs="Times New Roman"/>
          <w:sz w:val="22"/>
          <w:vertAlign w:val="subscript"/>
        </w:rPr>
        <w:t xml:space="preserve">2 </w:t>
      </w:r>
      <w:r w:rsidRPr="00436EC9">
        <w:rPr>
          <w:rFonts w:cs="Times New Roman"/>
          <w:sz w:val="22"/>
        </w:rPr>
        <w:t xml:space="preserve">because of the direct impact it has on ocean acidity as it dissolves over time. Based on business-as-usual emission scenarios, by the end of this century, ocean surface waters could be nearly 150 percent more acidic, resulting in a pH that the oceans haven't experienced for more than 20 million years. </w:t>
      </w:r>
      <w:r w:rsidRPr="00346F3D">
        <w:rPr>
          <w:rFonts w:cs="Times New Roman"/>
          <w:sz w:val="22"/>
        </w:rPr>
        <w:t xml:space="preserve">This drastic acidification threatens the survival of marine species, from corals to shellfish, disrupting entire food webs. </w:t>
      </w:r>
      <w:r w:rsidRPr="00436EC9">
        <w:rPr>
          <w:rFonts w:cs="Times New Roman"/>
          <w:sz w:val="22"/>
        </w:rPr>
        <w:t>[</w:t>
      </w:r>
      <w:r>
        <w:rPr>
          <w:rFonts w:cs="Times New Roman"/>
          <w:sz w:val="22"/>
        </w:rPr>
        <w:t>73</w:t>
      </w:r>
      <w:r w:rsidRPr="00436EC9">
        <w:rPr>
          <w:rFonts w:cs="Times New Roman"/>
          <w:sz w:val="22"/>
        </w:rPr>
        <w:t>]</w:t>
      </w:r>
    </w:p>
    <w:p w14:paraId="4E92AAC7" w14:textId="77777777" w:rsidR="00471589" w:rsidRPr="00346F3D" w:rsidRDefault="00471589" w:rsidP="00471589">
      <w:pPr>
        <w:spacing w:line="240" w:lineRule="auto"/>
        <w:rPr>
          <w:rFonts w:cs="Times New Roman"/>
          <w:sz w:val="22"/>
        </w:rPr>
      </w:pPr>
    </w:p>
    <w:p w14:paraId="6BAE7A31" w14:textId="77777777" w:rsidR="00471589" w:rsidRPr="00436EC9" w:rsidRDefault="00471589" w:rsidP="00471589">
      <w:pPr>
        <w:spacing w:line="240" w:lineRule="auto"/>
        <w:jc w:val="center"/>
        <w:rPr>
          <w:rFonts w:cs="Times New Roman"/>
          <w:b/>
        </w:rPr>
      </w:pPr>
      <w:r w:rsidRPr="00436EC9">
        <w:rPr>
          <w:rFonts w:cs="Times New Roman"/>
          <w:b/>
        </w:rPr>
        <w:t>One last look</w:t>
      </w:r>
    </w:p>
    <w:p w14:paraId="1F92AB34" w14:textId="77777777" w:rsidR="00471589" w:rsidRPr="00436EC9" w:rsidRDefault="00471589" w:rsidP="00471589">
      <w:pPr>
        <w:spacing w:line="240" w:lineRule="auto"/>
        <w:rPr>
          <w:rFonts w:cs="Times New Roman"/>
          <w:sz w:val="22"/>
        </w:rPr>
      </w:pPr>
    </w:p>
    <w:p w14:paraId="58BEB80A" w14:textId="77777777" w:rsidR="00471589" w:rsidRPr="00346F3D" w:rsidRDefault="00471589" w:rsidP="00471589">
      <w:pPr>
        <w:spacing w:line="240" w:lineRule="auto"/>
        <w:ind w:left="360"/>
        <w:rPr>
          <w:rFonts w:cs="Times New Roman"/>
          <w:sz w:val="22"/>
        </w:rPr>
      </w:pPr>
      <w:r w:rsidRPr="00346F3D">
        <w:rPr>
          <w:rFonts w:cs="Times New Roman"/>
          <w:sz w:val="22"/>
        </w:rPr>
        <w:t>Since the early 1800s, most mammals, birds, and amphibians have seen their ranges diminish significantly, primarily due to urban expansion and agricultural land conversion—human activities that have profoundly reshaped natural habitats. Today, 16% of existing species have lost over half of their natural range. However, anthropogenic climate change has also caused certain species’ ranges to expand, with an estimated 18% now inhabiting new territories as formerly unsuitable vegetation is converted to cropland and pasture.</w:t>
      </w:r>
      <w:r>
        <w:rPr>
          <w:rFonts w:cs="Times New Roman"/>
          <w:sz w:val="22"/>
        </w:rPr>
        <w:t xml:space="preserve"> [74]</w:t>
      </w:r>
    </w:p>
    <w:p w14:paraId="27A742C8" w14:textId="77777777" w:rsidR="00471589" w:rsidRPr="00346F3D" w:rsidRDefault="00471589" w:rsidP="00471589">
      <w:pPr>
        <w:spacing w:line="240" w:lineRule="auto"/>
        <w:ind w:left="360"/>
        <w:rPr>
          <w:rFonts w:cs="Times New Roman"/>
          <w:sz w:val="22"/>
        </w:rPr>
      </w:pPr>
    </w:p>
    <w:p w14:paraId="56B9C2C1" w14:textId="77777777" w:rsidR="00471589" w:rsidRPr="00346F3D" w:rsidRDefault="00471589" w:rsidP="00471589">
      <w:pPr>
        <w:spacing w:line="240" w:lineRule="auto"/>
        <w:ind w:left="360"/>
        <w:rPr>
          <w:rFonts w:cs="Times New Roman"/>
          <w:sz w:val="22"/>
        </w:rPr>
      </w:pPr>
      <w:r w:rsidRPr="00346F3D">
        <w:rPr>
          <w:rFonts w:cs="Times New Roman"/>
          <w:sz w:val="22"/>
        </w:rPr>
        <w:t>This shift, however, comes at an immense cost. Range expansion for a few species does not offset the growing number of threatened species or the accelerating rate of range reduction overall. The long-term trajectory of land-use change now encroaches more deeply into tropical regions—areas with the greatest species richness and where smaller average ranges heighten the impact of habitat loss. In these biodiverse regions, even a small reduction in natural habitat triggers disproportionately high relative losses, amplifying the consequences for both local ecosystems and the global web of life.</w:t>
      </w:r>
    </w:p>
    <w:p w14:paraId="2F71469F" w14:textId="77777777" w:rsidR="00471589" w:rsidRPr="00346F3D" w:rsidRDefault="00471589" w:rsidP="00471589">
      <w:pPr>
        <w:spacing w:line="240" w:lineRule="auto"/>
        <w:ind w:left="360"/>
        <w:rPr>
          <w:rFonts w:cs="Times New Roman"/>
          <w:sz w:val="22"/>
        </w:rPr>
      </w:pPr>
    </w:p>
    <w:p w14:paraId="27AF19CE" w14:textId="77777777" w:rsidR="00471589" w:rsidRPr="00436EC9" w:rsidRDefault="00471589" w:rsidP="00471589">
      <w:pPr>
        <w:spacing w:line="240" w:lineRule="auto"/>
        <w:ind w:left="360"/>
        <w:rPr>
          <w:rFonts w:cs="Times New Roman"/>
          <w:sz w:val="22"/>
        </w:rPr>
      </w:pPr>
      <w:r w:rsidRPr="00346F3D">
        <w:rPr>
          <w:rFonts w:cs="Times New Roman"/>
          <w:sz w:val="22"/>
        </w:rPr>
        <w:t>Taken together, these changes are reminders of a fundamental truth: the environmental challenges we face are cumulative, interconnected, and driven by complex human influences. As we move forward, understanding this broader context underscores the urgent need to protect not only our species but the countless others that share this planet.</w:t>
      </w:r>
    </w:p>
    <w:p w14:paraId="037DB7BA" w14:textId="77777777" w:rsidR="00471589" w:rsidRDefault="00471589" w:rsidP="00471589">
      <w:pPr>
        <w:rPr>
          <w:rFonts w:cs="Times New Roman"/>
          <w:sz w:val="22"/>
        </w:rPr>
      </w:pPr>
      <w:r>
        <w:rPr>
          <w:rFonts w:cs="Times New Roman"/>
          <w:sz w:val="22"/>
        </w:rPr>
        <w:br w:type="page"/>
      </w:r>
    </w:p>
    <w:p w14:paraId="08FDFD6A" w14:textId="77777777" w:rsidR="00471589" w:rsidRPr="00436EC9" w:rsidRDefault="00471589" w:rsidP="00471589">
      <w:pPr>
        <w:spacing w:line="240" w:lineRule="auto"/>
        <w:rPr>
          <w:rFonts w:cs="Times New Roman"/>
          <w:sz w:val="22"/>
        </w:rPr>
      </w:pPr>
    </w:p>
    <w:p w14:paraId="12EF90BF" w14:textId="77777777" w:rsidR="00471589" w:rsidRPr="00DE3D7D" w:rsidRDefault="00471589" w:rsidP="00471589">
      <w:pPr>
        <w:spacing w:line="240" w:lineRule="auto"/>
        <w:jc w:val="center"/>
        <w:rPr>
          <w:rFonts w:cs="Times New Roman"/>
          <w:b/>
          <w:sz w:val="22"/>
        </w:rPr>
      </w:pPr>
      <w:r w:rsidRPr="00DE3D7D">
        <w:rPr>
          <w:rFonts w:cs="Times New Roman"/>
          <w:b/>
          <w:sz w:val="22"/>
        </w:rPr>
        <w:t xml:space="preserve">------------------------------------------------ </w:t>
      </w:r>
      <w:r w:rsidRPr="00AB3543">
        <w:rPr>
          <w:rFonts w:cs="Times New Roman"/>
          <w:b/>
          <w:szCs w:val="24"/>
        </w:rPr>
        <w:t xml:space="preserve">Part II </w:t>
      </w:r>
      <w:r w:rsidRPr="00DE3D7D">
        <w:rPr>
          <w:rFonts w:cs="Times New Roman"/>
          <w:b/>
          <w:sz w:val="22"/>
        </w:rPr>
        <w:t>------------------------------------------------</w:t>
      </w:r>
    </w:p>
    <w:p w14:paraId="0B909C92" w14:textId="77777777" w:rsidR="00471589" w:rsidRPr="00AB3543" w:rsidRDefault="00471589" w:rsidP="00471589">
      <w:pPr>
        <w:spacing w:line="240" w:lineRule="auto"/>
        <w:jc w:val="center"/>
        <w:rPr>
          <w:rFonts w:cs="Times New Roman"/>
          <w:b/>
          <w:szCs w:val="24"/>
        </w:rPr>
      </w:pPr>
    </w:p>
    <w:p w14:paraId="45D354D2" w14:textId="77777777" w:rsidR="00471589" w:rsidRPr="00AB3543" w:rsidRDefault="00471589" w:rsidP="00471589">
      <w:pPr>
        <w:spacing w:line="240" w:lineRule="auto"/>
        <w:jc w:val="center"/>
        <w:rPr>
          <w:rFonts w:cs="Times New Roman"/>
          <w:b/>
          <w:szCs w:val="24"/>
        </w:rPr>
      </w:pPr>
      <w:r w:rsidRPr="00AB3543">
        <w:rPr>
          <w:rFonts w:cs="Times New Roman"/>
          <w:b/>
          <w:szCs w:val="24"/>
        </w:rPr>
        <w:t>So now what?</w:t>
      </w:r>
    </w:p>
    <w:p w14:paraId="5769D694" w14:textId="77777777" w:rsidR="00471589" w:rsidRPr="00AB3543" w:rsidRDefault="00471589" w:rsidP="00471589">
      <w:pPr>
        <w:spacing w:line="240" w:lineRule="auto"/>
        <w:rPr>
          <w:rFonts w:cs="Times New Roman"/>
          <w:b/>
          <w:szCs w:val="24"/>
        </w:rPr>
      </w:pPr>
    </w:p>
    <w:p w14:paraId="1259C0E3" w14:textId="77777777" w:rsidR="00471589" w:rsidRPr="00DE3D7D" w:rsidRDefault="00471589" w:rsidP="00471589">
      <w:pPr>
        <w:spacing w:line="240" w:lineRule="auto"/>
        <w:rPr>
          <w:rFonts w:cs="Times New Roman"/>
          <w:b/>
          <w:sz w:val="22"/>
        </w:rPr>
      </w:pPr>
      <w:r>
        <w:rPr>
          <w:rFonts w:cs="Times New Roman"/>
          <w:sz w:val="22"/>
        </w:rPr>
        <w:t>Hopefully b</w:t>
      </w:r>
      <w:r w:rsidRPr="00E32CC7">
        <w:rPr>
          <w:rFonts w:cs="Times New Roman"/>
          <w:sz w:val="22"/>
        </w:rPr>
        <w:t xml:space="preserve">y this point, you should be convinced that global warming is a critical issue and that it deserves urgent action. The question now is: what can we do? </w:t>
      </w:r>
      <w:r w:rsidRPr="00DE3D7D">
        <w:rPr>
          <w:rFonts w:cs="Times New Roman"/>
          <w:sz w:val="22"/>
        </w:rPr>
        <w:t xml:space="preserve">Unfortunately, despite the overwhelming scientific consensus on human-driven climate change, meaningful action has been </w:t>
      </w:r>
      <w:r>
        <w:rPr>
          <w:rFonts w:cs="Times New Roman"/>
          <w:sz w:val="22"/>
        </w:rPr>
        <w:t>stalled</w:t>
      </w:r>
      <w:r w:rsidRPr="00DE3D7D">
        <w:rPr>
          <w:rFonts w:cs="Times New Roman"/>
          <w:sz w:val="22"/>
        </w:rPr>
        <w:t xml:space="preserve"> for decades by the political influence of the oil and gas lobby and their willing collaborators in the American Republican Party. Had we acted globally when these concerns first emerged, gradual changes to our economy and overall way of life would have sufficed. Instead, emissions have accelerated, pushing us toward a tipping point where transformative changes must occur within years—not decades—to avoid destabilizing effects on global food security and livable conditions worldwide.</w:t>
      </w:r>
    </w:p>
    <w:p w14:paraId="18498521" w14:textId="77777777" w:rsidR="00471589" w:rsidRPr="00DE3D7D" w:rsidRDefault="00471589" w:rsidP="00471589">
      <w:pPr>
        <w:spacing w:line="240" w:lineRule="auto"/>
        <w:rPr>
          <w:rFonts w:cs="Times New Roman"/>
          <w:b/>
          <w:sz w:val="22"/>
        </w:rPr>
      </w:pPr>
    </w:p>
    <w:p w14:paraId="57851376" w14:textId="77777777" w:rsidR="00471589" w:rsidRPr="00AB3543" w:rsidRDefault="00471589" w:rsidP="00471589">
      <w:pPr>
        <w:spacing w:line="240" w:lineRule="auto"/>
        <w:jc w:val="center"/>
        <w:rPr>
          <w:rFonts w:cs="Times New Roman"/>
          <w:b/>
          <w:szCs w:val="24"/>
        </w:rPr>
      </w:pPr>
      <w:r w:rsidRPr="00AB3543">
        <w:rPr>
          <w:rFonts w:cs="Times New Roman"/>
          <w:b/>
          <w:szCs w:val="24"/>
        </w:rPr>
        <w:t>Oil is Power</w:t>
      </w:r>
    </w:p>
    <w:p w14:paraId="274872DB" w14:textId="77777777" w:rsidR="00471589" w:rsidRPr="00AB3543" w:rsidRDefault="00471589" w:rsidP="00471589">
      <w:pPr>
        <w:spacing w:line="240" w:lineRule="auto"/>
        <w:rPr>
          <w:rFonts w:cs="Times New Roman"/>
          <w:b/>
          <w:szCs w:val="24"/>
        </w:rPr>
      </w:pPr>
    </w:p>
    <w:p w14:paraId="216AFEFF" w14:textId="77777777" w:rsidR="00471589" w:rsidRPr="00DE3D7D" w:rsidRDefault="00471589" w:rsidP="00471589">
      <w:pPr>
        <w:spacing w:line="240" w:lineRule="auto"/>
        <w:rPr>
          <w:rFonts w:cs="Times New Roman"/>
          <w:bCs/>
          <w:sz w:val="22"/>
        </w:rPr>
      </w:pPr>
      <w:r w:rsidRPr="00DE3D7D">
        <w:rPr>
          <w:rFonts w:cs="Times New Roman"/>
          <w:bCs/>
          <w:sz w:val="22"/>
        </w:rPr>
        <w:t xml:space="preserve">So why hasn’t meaningful action been taken? Blame laid solely on the oil and gas lobby, which has known since the 1970s that unchecked fossil fuel production would lead to global warming, would be inadequate. Oil is deeply </w:t>
      </w:r>
      <w:r>
        <w:rPr>
          <w:rFonts w:cs="Times New Roman"/>
          <w:bCs/>
          <w:sz w:val="22"/>
        </w:rPr>
        <w:t>embedded</w:t>
      </w:r>
      <w:r w:rsidRPr="00DE3D7D">
        <w:rPr>
          <w:rFonts w:cs="Times New Roman"/>
          <w:bCs/>
          <w:sz w:val="22"/>
        </w:rPr>
        <w:t xml:space="preserve"> with</w:t>
      </w:r>
      <w:r>
        <w:rPr>
          <w:rFonts w:cs="Times New Roman"/>
          <w:bCs/>
          <w:sz w:val="22"/>
        </w:rPr>
        <w:t>in</w:t>
      </w:r>
      <w:r w:rsidRPr="00DE3D7D">
        <w:rPr>
          <w:rFonts w:cs="Times New Roman"/>
          <w:bCs/>
          <w:sz w:val="22"/>
        </w:rPr>
        <w:t xml:space="preserve"> global power </w:t>
      </w:r>
      <w:r>
        <w:rPr>
          <w:rFonts w:cs="Times New Roman"/>
          <w:bCs/>
          <w:sz w:val="22"/>
        </w:rPr>
        <w:t>struggles</w:t>
      </w:r>
      <w:r w:rsidRPr="00DE3D7D">
        <w:rPr>
          <w:rFonts w:cs="Times New Roman"/>
          <w:bCs/>
          <w:sz w:val="22"/>
        </w:rPr>
        <w:t>: it fuels economies, underpins transportation, and is essential to military operations worldwide. Unlike coal or gas, oil’s scarcity maintains power imbalances, making it an invaluable resource for those who benefit from preserving a status quo of controlled access and enforced dependency.</w:t>
      </w:r>
      <w:r>
        <w:rPr>
          <w:rFonts w:cs="Times New Roman"/>
          <w:bCs/>
          <w:sz w:val="22"/>
        </w:rPr>
        <w:t xml:space="preserve"> [75]</w:t>
      </w:r>
    </w:p>
    <w:p w14:paraId="20C54266" w14:textId="77777777" w:rsidR="00471589" w:rsidRPr="00DE3D7D" w:rsidRDefault="00471589" w:rsidP="00471589">
      <w:pPr>
        <w:spacing w:line="240" w:lineRule="auto"/>
        <w:rPr>
          <w:rFonts w:cs="Times New Roman"/>
          <w:bCs/>
          <w:sz w:val="22"/>
        </w:rPr>
      </w:pPr>
    </w:p>
    <w:p w14:paraId="4A90FAA7" w14:textId="77777777" w:rsidR="00471589" w:rsidRPr="00DE3D7D" w:rsidRDefault="00471589" w:rsidP="00471589">
      <w:pPr>
        <w:spacing w:line="240" w:lineRule="auto"/>
        <w:rPr>
          <w:rFonts w:cs="Times New Roman"/>
          <w:bCs/>
          <w:sz w:val="22"/>
        </w:rPr>
      </w:pPr>
      <w:r w:rsidRPr="00DE3D7D">
        <w:rPr>
          <w:rFonts w:cs="Times New Roman"/>
          <w:bCs/>
          <w:sz w:val="22"/>
        </w:rPr>
        <w:t>Thus, the global shift toward renewable energy represents a move to a more democratized energy system, challenging the scarcity-based model that reinforces economic and geopolitical exploitation. Consider the strategic interests in the Middle East, where conflicts often intersect with energy security, driven by nations vying for control over oil reserves. The Israeli-Palestinian conflict clearly demonstrates this dynamic, as the Israeli regime receives unconditional support in exchange for U.S. military access to the region.</w:t>
      </w:r>
    </w:p>
    <w:p w14:paraId="36ECA9F7" w14:textId="77777777" w:rsidR="00471589" w:rsidRPr="00DE3D7D" w:rsidRDefault="00471589" w:rsidP="00471589">
      <w:pPr>
        <w:spacing w:line="240" w:lineRule="auto"/>
        <w:rPr>
          <w:rFonts w:cs="Times New Roman"/>
          <w:bCs/>
          <w:sz w:val="22"/>
        </w:rPr>
      </w:pPr>
    </w:p>
    <w:p w14:paraId="304145A5" w14:textId="77777777" w:rsidR="00471589" w:rsidRPr="00DE3D7D" w:rsidRDefault="00471589" w:rsidP="00471589">
      <w:pPr>
        <w:spacing w:line="240" w:lineRule="auto"/>
        <w:rPr>
          <w:rFonts w:cs="Times New Roman"/>
          <w:bCs/>
          <w:sz w:val="22"/>
        </w:rPr>
      </w:pPr>
      <w:r w:rsidRPr="00DE3D7D">
        <w:rPr>
          <w:rFonts w:cs="Times New Roman"/>
          <w:bCs/>
          <w:sz w:val="22"/>
        </w:rPr>
        <w:t>Lastly, most of the developers of sustainable energy projects are, in fact, oil and gas companies that characterize their investments as a diversification of their portfolios. In reality, they have no serious commitment to renewable energy or anything else that disrupts their core business models. Plans are invariably delayed or canceled. True progress, therefore, must come directly from state-led initiatives, which should be free of conflicting commercial interests.</w:t>
      </w:r>
    </w:p>
    <w:p w14:paraId="53198768" w14:textId="77777777" w:rsidR="00471589" w:rsidRPr="00DE3D7D" w:rsidRDefault="00471589" w:rsidP="00471589">
      <w:pPr>
        <w:spacing w:line="240" w:lineRule="auto"/>
        <w:rPr>
          <w:rFonts w:cs="Times New Roman"/>
          <w:b/>
          <w:sz w:val="22"/>
        </w:rPr>
      </w:pPr>
    </w:p>
    <w:p w14:paraId="156C9107" w14:textId="77777777" w:rsidR="00471589" w:rsidRPr="00AB3543" w:rsidRDefault="00471589" w:rsidP="00471589">
      <w:pPr>
        <w:spacing w:line="240" w:lineRule="auto"/>
        <w:jc w:val="center"/>
        <w:rPr>
          <w:rFonts w:cs="Times New Roman"/>
          <w:b/>
          <w:szCs w:val="24"/>
        </w:rPr>
      </w:pPr>
      <w:r w:rsidRPr="00AB3543">
        <w:rPr>
          <w:rFonts w:cs="Times New Roman"/>
          <w:b/>
          <w:szCs w:val="24"/>
        </w:rPr>
        <w:t>Achieving the Unprecedented</w:t>
      </w:r>
    </w:p>
    <w:p w14:paraId="010470C5" w14:textId="77777777" w:rsidR="00471589" w:rsidRPr="00AB3543" w:rsidRDefault="00471589" w:rsidP="00471589">
      <w:pPr>
        <w:spacing w:line="240" w:lineRule="auto"/>
        <w:rPr>
          <w:rFonts w:cs="Times New Roman"/>
          <w:b/>
          <w:szCs w:val="24"/>
        </w:rPr>
      </w:pPr>
    </w:p>
    <w:p w14:paraId="2266E406" w14:textId="77777777" w:rsidR="00471589" w:rsidRPr="00DE3D7D" w:rsidRDefault="00471589" w:rsidP="00471589">
      <w:pPr>
        <w:spacing w:line="240" w:lineRule="auto"/>
        <w:rPr>
          <w:rFonts w:cs="Times New Roman"/>
          <w:bCs/>
          <w:sz w:val="22"/>
        </w:rPr>
      </w:pPr>
      <w:r w:rsidRPr="00DE3D7D">
        <w:rPr>
          <w:rFonts w:cs="Times New Roman"/>
          <w:bCs/>
          <w:sz w:val="22"/>
        </w:rPr>
        <w:t xml:space="preserve">Rapid advancements in renewable energy technologies provide a technically feasible path forward to mitigate future global warming. However, the task remains daunting: </w:t>
      </w:r>
      <w:r w:rsidRPr="00DE3D7D">
        <w:rPr>
          <w:rFonts w:cs="Times New Roman"/>
          <w:b/>
          <w:sz w:val="22"/>
        </w:rPr>
        <w:t>emissions must peak by 2025 and then sharply decline.</w:t>
      </w:r>
      <w:r w:rsidRPr="00DE3D7D">
        <w:rPr>
          <w:rFonts w:cs="Times New Roman"/>
          <w:bCs/>
          <w:sz w:val="22"/>
        </w:rPr>
        <w:t xml:space="preserve"> The central challenge has always been how to foster international cooperation, given that climate risks are felt disproportionately across nations. In essence: who pays for it? For developed nations, severe risks to food security could reverse a century of progress in reducing childhood hunger. Meanwhile, less developed countries, with minimal historical emissions, stand to suffer the most. Should developed countries commit to a greater share of funding the transition?</w:t>
      </w:r>
      <w:r>
        <w:rPr>
          <w:rFonts w:cs="Times New Roman"/>
          <w:bCs/>
          <w:sz w:val="22"/>
        </w:rPr>
        <w:t xml:space="preserve"> [76]</w:t>
      </w:r>
    </w:p>
    <w:p w14:paraId="60468555" w14:textId="77777777" w:rsidR="00471589" w:rsidRPr="00DE3D7D" w:rsidRDefault="00471589" w:rsidP="00471589">
      <w:pPr>
        <w:spacing w:line="240" w:lineRule="auto"/>
        <w:rPr>
          <w:rFonts w:cs="Times New Roman"/>
          <w:bCs/>
          <w:sz w:val="22"/>
        </w:rPr>
      </w:pPr>
    </w:p>
    <w:p w14:paraId="0C75FA57" w14:textId="77777777" w:rsidR="00471589" w:rsidRPr="00DE3D7D" w:rsidRDefault="00471589" w:rsidP="00471589">
      <w:pPr>
        <w:spacing w:line="240" w:lineRule="auto"/>
        <w:rPr>
          <w:rFonts w:cs="Times New Roman"/>
          <w:bCs/>
          <w:sz w:val="22"/>
        </w:rPr>
      </w:pPr>
      <w:r w:rsidRPr="00DE3D7D">
        <w:rPr>
          <w:rFonts w:cs="Times New Roman"/>
          <w:bCs/>
          <w:sz w:val="22"/>
        </w:rPr>
        <w:t xml:space="preserve">Regardless of who funds the adaptation and mitigation efforts, the cost of inaction will far exceed these investments. It’s estimated that 2.5–3 °C of global warming could reduce per capita output by 15%–25% by 2100, with reductions over 30% at 4 °C, relative to a world with the </w:t>
      </w:r>
      <w:r w:rsidRPr="00DE3D7D">
        <w:rPr>
          <w:rFonts w:cs="Times New Roman"/>
          <w:bCs/>
          <w:i/>
          <w:iCs/>
          <w:sz w:val="22"/>
        </w:rPr>
        <w:t>relatively</w:t>
      </w:r>
      <w:r w:rsidRPr="00DE3D7D">
        <w:rPr>
          <w:rFonts w:cs="Times New Roman"/>
          <w:bCs/>
          <w:sz w:val="22"/>
        </w:rPr>
        <w:t xml:space="preserve"> stable climate system that has supported humanity for millennia.</w:t>
      </w:r>
      <w:r>
        <w:rPr>
          <w:rFonts w:cs="Times New Roman"/>
          <w:bCs/>
          <w:sz w:val="22"/>
        </w:rPr>
        <w:t xml:space="preserve"> [77]</w:t>
      </w:r>
    </w:p>
    <w:p w14:paraId="25119F58" w14:textId="77777777" w:rsidR="00471589" w:rsidRPr="0001631B" w:rsidRDefault="00471589" w:rsidP="00471589">
      <w:pPr>
        <w:spacing w:line="240" w:lineRule="auto"/>
        <w:rPr>
          <w:rFonts w:cs="Times New Roman"/>
          <w:sz w:val="22"/>
        </w:rPr>
      </w:pPr>
    </w:p>
    <w:p w14:paraId="301AAE3D" w14:textId="77777777" w:rsidR="00471589" w:rsidRPr="00AB3543" w:rsidRDefault="00471589" w:rsidP="00471589">
      <w:pPr>
        <w:spacing w:line="240" w:lineRule="auto"/>
        <w:jc w:val="center"/>
        <w:rPr>
          <w:rFonts w:cs="Times New Roman"/>
          <w:b/>
          <w:szCs w:val="24"/>
        </w:rPr>
      </w:pPr>
      <w:r w:rsidRPr="00AB3543">
        <w:rPr>
          <w:rFonts w:cs="Times New Roman"/>
          <w:b/>
          <w:szCs w:val="24"/>
        </w:rPr>
        <w:t>Building Effective Political Opposition</w:t>
      </w:r>
    </w:p>
    <w:p w14:paraId="0A9B27A4" w14:textId="77777777" w:rsidR="00471589" w:rsidRPr="00AB3543" w:rsidRDefault="00471589" w:rsidP="00471589">
      <w:pPr>
        <w:spacing w:line="240" w:lineRule="auto"/>
        <w:rPr>
          <w:rFonts w:cs="Times New Roman"/>
          <w:b/>
          <w:szCs w:val="24"/>
        </w:rPr>
      </w:pPr>
    </w:p>
    <w:p w14:paraId="7D4C6B02" w14:textId="77777777" w:rsidR="00471589" w:rsidRDefault="00471589" w:rsidP="00471589">
      <w:pPr>
        <w:spacing w:line="240" w:lineRule="auto"/>
        <w:rPr>
          <w:rFonts w:cs="Times New Roman"/>
          <w:bCs/>
          <w:sz w:val="22"/>
        </w:rPr>
      </w:pPr>
      <w:r w:rsidRPr="004C571B">
        <w:rPr>
          <w:rFonts w:cs="Times New Roman"/>
          <w:bCs/>
          <w:sz w:val="22"/>
        </w:rPr>
        <w:t xml:space="preserve">First, we must recognize the complicity of both major parties in what amounts to a form of global genocide—a crisis </w:t>
      </w:r>
      <w:r>
        <w:rPr>
          <w:rFonts w:cs="Times New Roman"/>
          <w:bCs/>
          <w:sz w:val="22"/>
        </w:rPr>
        <w:t>bound</w:t>
      </w:r>
      <w:r w:rsidRPr="004C571B">
        <w:rPr>
          <w:rFonts w:cs="Times New Roman"/>
          <w:bCs/>
          <w:sz w:val="22"/>
        </w:rPr>
        <w:t xml:space="preserve"> </w:t>
      </w:r>
      <w:r w:rsidRPr="0049744A">
        <w:rPr>
          <w:rFonts w:cs="Times New Roman"/>
          <w:bCs/>
          <w:sz w:val="22"/>
        </w:rPr>
        <w:t>to unravel the stability of societies worldwide in the coming decades.</w:t>
      </w:r>
      <w:r>
        <w:rPr>
          <w:rFonts w:cs="Times New Roman"/>
          <w:bCs/>
          <w:sz w:val="22"/>
        </w:rPr>
        <w:t xml:space="preserve"> </w:t>
      </w:r>
      <w:r w:rsidRPr="004C571B">
        <w:rPr>
          <w:rFonts w:cs="Times New Roman"/>
          <w:bCs/>
          <w:sz w:val="22"/>
        </w:rPr>
        <w:t xml:space="preserve">By </w:t>
      </w:r>
      <w:r>
        <w:rPr>
          <w:rFonts w:cs="Times New Roman"/>
          <w:bCs/>
          <w:sz w:val="22"/>
        </w:rPr>
        <w:t>failing</w:t>
      </w:r>
      <w:r w:rsidRPr="004C571B">
        <w:rPr>
          <w:rFonts w:cs="Times New Roman"/>
          <w:bCs/>
          <w:sz w:val="22"/>
        </w:rPr>
        <w:t xml:space="preserve"> to address climate change with the necessary urgency, both parties have effectively guaranteed a future </w:t>
      </w:r>
      <w:r>
        <w:rPr>
          <w:rFonts w:cs="Times New Roman"/>
          <w:bCs/>
          <w:sz w:val="22"/>
        </w:rPr>
        <w:t>of</w:t>
      </w:r>
      <w:r w:rsidRPr="004C571B">
        <w:rPr>
          <w:rFonts w:cs="Times New Roman"/>
          <w:bCs/>
          <w:sz w:val="22"/>
        </w:rPr>
        <w:t xml:space="preserve"> catastrophic human suffering and irreversible damage to natural ecosystems.</w:t>
      </w:r>
      <w:r>
        <w:rPr>
          <w:rFonts w:cs="Times New Roman"/>
          <w:bCs/>
          <w:sz w:val="22"/>
        </w:rPr>
        <w:t xml:space="preserve"> </w:t>
      </w:r>
      <w:r w:rsidRPr="00E247F3">
        <w:rPr>
          <w:rFonts w:cs="Times New Roman"/>
          <w:b/>
          <w:bCs/>
          <w:sz w:val="22"/>
        </w:rPr>
        <w:t>Our actions can only serve to limit further harm.</w:t>
      </w:r>
      <w:r>
        <w:rPr>
          <w:rFonts w:cs="Times New Roman"/>
          <w:bCs/>
          <w:sz w:val="22"/>
        </w:rPr>
        <w:t xml:space="preserve">  </w:t>
      </w:r>
    </w:p>
    <w:p w14:paraId="77B220E9" w14:textId="77777777" w:rsidR="00471589" w:rsidRPr="004C571B" w:rsidRDefault="00471589" w:rsidP="00471589">
      <w:pPr>
        <w:spacing w:line="240" w:lineRule="auto"/>
        <w:rPr>
          <w:rFonts w:cs="Times New Roman"/>
          <w:bCs/>
          <w:sz w:val="22"/>
        </w:rPr>
      </w:pPr>
    </w:p>
    <w:p w14:paraId="07A58E26" w14:textId="0E7F3CD4" w:rsidR="00471589" w:rsidRPr="00B641F2" w:rsidRDefault="00471589" w:rsidP="00471589">
      <w:pPr>
        <w:spacing w:line="240" w:lineRule="auto"/>
        <w:rPr>
          <w:rFonts w:cs="Times New Roman"/>
          <w:bCs/>
          <w:iCs/>
          <w:sz w:val="22"/>
        </w:rPr>
      </w:pPr>
      <w:r w:rsidRPr="0049744A">
        <w:rPr>
          <w:rFonts w:cs="Times New Roman"/>
          <w:bCs/>
          <w:sz w:val="22"/>
        </w:rPr>
        <w:t>Second, if we are serious about avoiding a future marred by decade-long continental megadroughts, we must build an industrial economy that doesn</w:t>
      </w:r>
      <w:r w:rsidR="000C3239">
        <w:rPr>
          <w:rFonts w:cs="Times New Roman"/>
          <w:bCs/>
          <w:sz w:val="22"/>
        </w:rPr>
        <w:t>’t rely on the equivalent of 12.7</w:t>
      </w:r>
      <w:bookmarkStart w:id="0" w:name="_GoBack"/>
      <w:bookmarkEnd w:id="0"/>
      <w:r w:rsidRPr="0049744A">
        <w:rPr>
          <w:rFonts w:cs="Times New Roman"/>
          <w:bCs/>
          <w:sz w:val="22"/>
        </w:rPr>
        <w:t xml:space="preserve"> Salesforce Towers filled with 100% octane gasoline being set ablaze every day. This transformation requires carbon-free energy not only in consumer sectors like transportation but also in manufacturing and other industrial processes that support our high standard of living. Put simply, we need the machines that create our clean energy infrastructure to be clean themselves—</w:t>
      </w:r>
      <w:r w:rsidRPr="0049744A">
        <w:rPr>
          <w:rFonts w:cs="Times New Roman"/>
          <w:bCs/>
          <w:i/>
          <w:iCs/>
          <w:sz w:val="22"/>
        </w:rPr>
        <w:t>we must electrify everything.</w:t>
      </w:r>
      <w:r>
        <w:rPr>
          <w:rFonts w:cs="Times New Roman"/>
          <w:bCs/>
          <w:i/>
          <w:iCs/>
          <w:sz w:val="22"/>
        </w:rPr>
        <w:t xml:space="preserve"> </w:t>
      </w:r>
      <w:r>
        <w:rPr>
          <w:rFonts w:cs="Times New Roman"/>
          <w:bCs/>
          <w:iCs/>
          <w:sz w:val="22"/>
        </w:rPr>
        <w:t>[78]</w:t>
      </w:r>
    </w:p>
    <w:p w14:paraId="754AF2E3" w14:textId="77777777" w:rsidR="00471589" w:rsidRPr="004C571B" w:rsidRDefault="00471589" w:rsidP="00471589">
      <w:pPr>
        <w:spacing w:line="240" w:lineRule="auto"/>
        <w:rPr>
          <w:rFonts w:cs="Times New Roman"/>
          <w:bCs/>
          <w:sz w:val="22"/>
        </w:rPr>
      </w:pPr>
    </w:p>
    <w:p w14:paraId="5754D950" w14:textId="77777777" w:rsidR="00471589" w:rsidRPr="004C571B" w:rsidRDefault="00471589" w:rsidP="00471589">
      <w:pPr>
        <w:spacing w:line="240" w:lineRule="auto"/>
        <w:rPr>
          <w:rFonts w:cs="Times New Roman"/>
          <w:bCs/>
          <w:sz w:val="22"/>
        </w:rPr>
      </w:pPr>
      <w:r w:rsidRPr="004B160E">
        <w:rPr>
          <w:rFonts w:cs="Times New Roman"/>
          <w:bCs/>
          <w:sz w:val="22"/>
        </w:rPr>
        <w:t xml:space="preserve">Moreover, our goals must match the scale of the crisis we face. Should we mobilize a million students to plant trees or mandate an immediate end to driving internal combustion engine (ICE) vehicles, rather than merely phasing out their sale a decade from now? </w:t>
      </w:r>
      <w:r>
        <w:rPr>
          <w:rFonts w:cs="Times New Roman"/>
          <w:bCs/>
          <w:sz w:val="22"/>
        </w:rPr>
        <w:t>And w</w:t>
      </w:r>
      <w:r w:rsidRPr="0049744A">
        <w:rPr>
          <w:rFonts w:cs="Times New Roman"/>
          <w:bCs/>
          <w:sz w:val="22"/>
        </w:rPr>
        <w:t>hile lifestyle changes like swapping plastic straws for reusable alternatives hold symbolic value, they aren’t systemic solutions. Large-scale, institutional change is essential for meaningful emissions reduction. How much of the federal budget should support this existential mission? In 2023, China added more solar capacity than the U.S. has in its entire history.</w:t>
      </w:r>
      <w:r>
        <w:rPr>
          <w:rFonts w:cs="Times New Roman"/>
          <w:bCs/>
          <w:sz w:val="22"/>
        </w:rPr>
        <w:t xml:space="preserve"> [79]</w:t>
      </w:r>
    </w:p>
    <w:p w14:paraId="6D21ACCC" w14:textId="77777777" w:rsidR="00471589" w:rsidRPr="004C571B" w:rsidRDefault="00471589" w:rsidP="00471589">
      <w:pPr>
        <w:spacing w:line="240" w:lineRule="auto"/>
        <w:rPr>
          <w:rFonts w:cs="Times New Roman"/>
          <w:bCs/>
          <w:sz w:val="22"/>
        </w:rPr>
      </w:pPr>
    </w:p>
    <w:p w14:paraId="3FEF0D0A" w14:textId="77777777" w:rsidR="00471589" w:rsidRPr="004C571B" w:rsidRDefault="00471589" w:rsidP="00471589">
      <w:pPr>
        <w:spacing w:line="240" w:lineRule="auto"/>
        <w:rPr>
          <w:rFonts w:cs="Times New Roman"/>
          <w:bCs/>
          <w:sz w:val="22"/>
        </w:rPr>
      </w:pPr>
      <w:r w:rsidRPr="004C571B">
        <w:rPr>
          <w:rFonts w:cs="Times New Roman"/>
          <w:bCs/>
          <w:sz w:val="22"/>
        </w:rPr>
        <w:t xml:space="preserve">Finally, we must be </w:t>
      </w:r>
      <w:r>
        <w:rPr>
          <w:rFonts w:cs="Times New Roman"/>
          <w:bCs/>
          <w:sz w:val="22"/>
        </w:rPr>
        <w:t>wary of</w:t>
      </w:r>
      <w:r w:rsidRPr="004C571B">
        <w:rPr>
          <w:rFonts w:cs="Times New Roman"/>
          <w:bCs/>
          <w:sz w:val="22"/>
        </w:rPr>
        <w:t xml:space="preserve"> </w:t>
      </w:r>
      <w:r w:rsidRPr="0049744A">
        <w:rPr>
          <w:rFonts w:cs="Times New Roman"/>
          <w:b/>
          <w:sz w:val="22"/>
        </w:rPr>
        <w:t>greenwashing</w:t>
      </w:r>
      <w:r w:rsidRPr="004C571B">
        <w:rPr>
          <w:rFonts w:cs="Times New Roman"/>
          <w:bCs/>
          <w:sz w:val="22"/>
        </w:rPr>
        <w:t>—efforts that claim environmental benefits but ultimately reinforce fossil fuel dependency, such as using carbon capture for oil extraction.</w:t>
      </w:r>
    </w:p>
    <w:p w14:paraId="50D40715" w14:textId="77777777" w:rsidR="00471589" w:rsidRPr="00DE3D7D" w:rsidRDefault="00471589" w:rsidP="00471589">
      <w:pPr>
        <w:spacing w:line="240" w:lineRule="auto"/>
        <w:rPr>
          <w:rFonts w:cs="Times New Roman"/>
          <w:b/>
          <w:sz w:val="22"/>
        </w:rPr>
      </w:pPr>
    </w:p>
    <w:p w14:paraId="71209149" w14:textId="77777777" w:rsidR="00471589" w:rsidRPr="00AB3543" w:rsidRDefault="00471589" w:rsidP="00471589">
      <w:pPr>
        <w:spacing w:line="240" w:lineRule="auto"/>
        <w:jc w:val="center"/>
        <w:rPr>
          <w:rFonts w:cs="Times New Roman"/>
          <w:b/>
          <w:szCs w:val="24"/>
        </w:rPr>
      </w:pPr>
      <w:r w:rsidRPr="00AB3543">
        <w:rPr>
          <w:rFonts w:cs="Times New Roman"/>
          <w:b/>
          <w:szCs w:val="24"/>
        </w:rPr>
        <w:t>Rethinking Environmentalism</w:t>
      </w:r>
    </w:p>
    <w:p w14:paraId="09728380" w14:textId="77777777" w:rsidR="00471589" w:rsidRPr="00AB3543" w:rsidRDefault="00471589" w:rsidP="00471589">
      <w:pPr>
        <w:spacing w:line="240" w:lineRule="auto"/>
        <w:rPr>
          <w:rFonts w:cs="Times New Roman"/>
          <w:szCs w:val="24"/>
        </w:rPr>
      </w:pPr>
    </w:p>
    <w:p w14:paraId="092B8139" w14:textId="77777777" w:rsidR="00471589" w:rsidRPr="004B160E" w:rsidRDefault="00471589" w:rsidP="00471589">
      <w:pPr>
        <w:spacing w:line="240" w:lineRule="auto"/>
        <w:rPr>
          <w:rFonts w:cs="Times New Roman"/>
          <w:sz w:val="22"/>
        </w:rPr>
      </w:pPr>
      <w:r w:rsidRPr="004B160E">
        <w:rPr>
          <w:rFonts w:cs="Times New Roman"/>
          <w:sz w:val="22"/>
        </w:rPr>
        <w:t xml:space="preserve">Traditional </w:t>
      </w:r>
      <w:r w:rsidRPr="00510659">
        <w:rPr>
          <w:rFonts w:cs="Times New Roman"/>
          <w:sz w:val="22"/>
        </w:rPr>
        <w:t>environmentalism</w:t>
      </w:r>
      <w:r w:rsidRPr="004B160E">
        <w:rPr>
          <w:rFonts w:cs="Times New Roman"/>
          <w:sz w:val="22"/>
        </w:rPr>
        <w:t xml:space="preserve">, with its focus on </w:t>
      </w:r>
      <w:r>
        <w:rPr>
          <w:rFonts w:cs="Times New Roman"/>
          <w:sz w:val="22"/>
        </w:rPr>
        <w:t>protecting</w:t>
      </w:r>
      <w:r w:rsidRPr="004B160E">
        <w:rPr>
          <w:rFonts w:cs="Times New Roman"/>
          <w:sz w:val="22"/>
        </w:rPr>
        <w:t xml:space="preserve"> individual species and habitats, is increasingly</w:t>
      </w:r>
      <w:r>
        <w:rPr>
          <w:rFonts w:cs="Times New Roman"/>
          <w:sz w:val="22"/>
        </w:rPr>
        <w:t xml:space="preserve"> becoming</w:t>
      </w:r>
      <w:r w:rsidRPr="004B160E">
        <w:rPr>
          <w:rFonts w:cs="Times New Roman"/>
          <w:sz w:val="22"/>
        </w:rPr>
        <w:t xml:space="preserve"> a delusional proposition in a world likely to experience cataclysmic biodiversity loss on a global scale. We must recognize that large-scale extinctions may be unavoidable, no matter what actions we take.</w:t>
      </w:r>
    </w:p>
    <w:p w14:paraId="65091244" w14:textId="77777777" w:rsidR="00471589" w:rsidRPr="00DE3D7D" w:rsidRDefault="00471589" w:rsidP="00471589">
      <w:pPr>
        <w:spacing w:line="240" w:lineRule="auto"/>
        <w:rPr>
          <w:rFonts w:cs="Times New Roman"/>
          <w:i/>
          <w:iCs/>
          <w:sz w:val="22"/>
        </w:rPr>
      </w:pPr>
    </w:p>
    <w:p w14:paraId="280E9B23" w14:textId="77777777" w:rsidR="00471589" w:rsidRPr="00510659" w:rsidRDefault="00471589" w:rsidP="00471589">
      <w:pPr>
        <w:rPr>
          <w:rFonts w:cs="Times New Roman"/>
          <w:sz w:val="22"/>
        </w:rPr>
      </w:pPr>
      <w:r w:rsidRPr="00510659">
        <w:rPr>
          <w:rFonts w:cs="Times New Roman"/>
          <w:sz w:val="22"/>
        </w:rPr>
        <w:t>A “</w:t>
      </w:r>
      <w:r w:rsidRPr="00510659">
        <w:rPr>
          <w:rFonts w:cs="Times New Roman"/>
          <w:i/>
          <w:iCs/>
          <w:sz w:val="22"/>
        </w:rPr>
        <w:t>New Environmentalism</w:t>
      </w:r>
      <w:r w:rsidRPr="00510659">
        <w:rPr>
          <w:rFonts w:cs="Times New Roman"/>
          <w:sz w:val="22"/>
        </w:rPr>
        <w:t xml:space="preserve">” must prioritize adaptation and difficult choices, such as balancing renewable energy development with its environmental impacts. This approach requires us to weigh both the immediate costs and long-term benefits of solutions like solar, wind, and </w:t>
      </w:r>
      <w:r>
        <w:rPr>
          <w:rFonts w:cs="Times New Roman"/>
          <w:sz w:val="22"/>
        </w:rPr>
        <w:t xml:space="preserve">even </w:t>
      </w:r>
      <w:r w:rsidRPr="00510659">
        <w:rPr>
          <w:rFonts w:cs="Times New Roman"/>
          <w:sz w:val="22"/>
        </w:rPr>
        <w:t xml:space="preserve">nuclear energy. Although nuclear power has been stigmatized by historical disasters, it remains one of the most potent, reliable, and low-carbon energy sources available today. A commitment to advanced nuclear technologies could provide the stable, base-load power needed to replace fossil fuels without the intermittency issues of solar and wind. For this new environmentalism to succeed, </w:t>
      </w:r>
      <w:r w:rsidRPr="004127BB">
        <w:rPr>
          <w:rFonts w:cs="Times New Roman"/>
          <w:sz w:val="22"/>
        </w:rPr>
        <w:t>nuclear energy must be reevaluated as a core component of a sustainable clean energy future.</w:t>
      </w:r>
    </w:p>
    <w:p w14:paraId="53625EC9" w14:textId="77777777" w:rsidR="00471589" w:rsidRPr="00DE3D7D" w:rsidRDefault="00471589" w:rsidP="00471589">
      <w:pPr>
        <w:spacing w:line="240" w:lineRule="auto"/>
        <w:rPr>
          <w:rFonts w:cs="Times New Roman"/>
          <w:sz w:val="22"/>
        </w:rPr>
      </w:pPr>
    </w:p>
    <w:p w14:paraId="7FDB3363" w14:textId="77777777" w:rsidR="00471589" w:rsidRDefault="00471589" w:rsidP="00471589">
      <w:pPr>
        <w:spacing w:line="240" w:lineRule="auto"/>
        <w:rPr>
          <w:rFonts w:cs="Times New Roman"/>
          <w:sz w:val="22"/>
        </w:rPr>
      </w:pPr>
      <w:r>
        <w:rPr>
          <w:rFonts w:cs="Times New Roman"/>
          <w:sz w:val="22"/>
        </w:rPr>
        <w:t>Furthermore, i</w:t>
      </w:r>
      <w:r w:rsidRPr="00372A0D">
        <w:rPr>
          <w:rFonts w:cs="Times New Roman"/>
          <w:sz w:val="22"/>
        </w:rPr>
        <w:t xml:space="preserve">n the near term, we may need to consider emergency measures such as injecting aerosols into the stratosphere to increase the reflectivity of the atmosphere, a process known as </w:t>
      </w:r>
      <w:r w:rsidRPr="00372A0D">
        <w:rPr>
          <w:rFonts w:cs="Times New Roman"/>
          <w:b/>
          <w:bCs/>
          <w:sz w:val="22"/>
        </w:rPr>
        <w:t>Solar Radiation Management (SRM).</w:t>
      </w:r>
      <w:r w:rsidRPr="00372A0D">
        <w:rPr>
          <w:rFonts w:cs="Times New Roman"/>
          <w:sz w:val="22"/>
        </w:rPr>
        <w:t xml:space="preserve"> While SRM may help slow warming temporarily, it cannot replace the urgent need to address emissions directly. To that end, CO₂ must be regulated as the pollutant it is, necessitating a global framework that treats atmospheric stability as a shared resource</w:t>
      </w:r>
      <w:r>
        <w:rPr>
          <w:rFonts w:cs="Times New Roman"/>
          <w:sz w:val="22"/>
        </w:rPr>
        <w:t>.</w:t>
      </w:r>
    </w:p>
    <w:p w14:paraId="174F4C29" w14:textId="77777777" w:rsidR="00471589" w:rsidRDefault="00471589" w:rsidP="00471589">
      <w:pPr>
        <w:spacing w:line="240" w:lineRule="auto"/>
        <w:rPr>
          <w:rFonts w:cs="Times New Roman"/>
          <w:sz w:val="22"/>
        </w:rPr>
      </w:pPr>
    </w:p>
    <w:p w14:paraId="582989A6" w14:textId="77777777" w:rsidR="00471589" w:rsidRDefault="00471589" w:rsidP="00471589">
      <w:pPr>
        <w:spacing w:line="240" w:lineRule="auto"/>
        <w:rPr>
          <w:rFonts w:cs="Times New Roman"/>
          <w:sz w:val="22"/>
        </w:rPr>
      </w:pPr>
      <w:r w:rsidRPr="00372A0D">
        <w:rPr>
          <w:rFonts w:cs="Times New Roman"/>
          <w:sz w:val="22"/>
        </w:rPr>
        <w:t xml:space="preserve">Reducing CO₂ emissions is not only crucial for stabilizing the climate; it also offers immediate public health benefits. Cleaner air results in fewer respiratory diseases like asthma and lung cancer, conditions that are often exacerbated by pollutants from fossil fuels. Research has shown that reducing air pollution leads to fewer premature deaths, a healthier workforce, and significant reductions in healthcare costs. </w:t>
      </w:r>
      <w:r w:rsidRPr="00E32CC7">
        <w:rPr>
          <w:rFonts w:cs="Times New Roman"/>
          <w:sz w:val="22"/>
        </w:rPr>
        <w:t>Cutting emissions is not just about preventing environmental catastrophe; it’s about fostering healthier communities and reducing the healthcare burden on society.</w:t>
      </w:r>
      <w:r>
        <w:rPr>
          <w:rFonts w:cs="Times New Roman"/>
          <w:sz w:val="22"/>
        </w:rPr>
        <w:t xml:space="preserve"> [80]</w:t>
      </w:r>
    </w:p>
    <w:p w14:paraId="4C928D74" w14:textId="77777777" w:rsidR="00471589" w:rsidRPr="00DE3D7D" w:rsidRDefault="00471589" w:rsidP="00471589">
      <w:pPr>
        <w:spacing w:line="240" w:lineRule="auto"/>
        <w:rPr>
          <w:rFonts w:cs="Times New Roman"/>
          <w:b/>
          <w:sz w:val="22"/>
        </w:rPr>
      </w:pPr>
    </w:p>
    <w:p w14:paraId="2D49876A" w14:textId="77777777" w:rsidR="00471589" w:rsidRPr="00AB3543" w:rsidRDefault="00471589" w:rsidP="00471589">
      <w:pPr>
        <w:spacing w:line="240" w:lineRule="auto"/>
        <w:jc w:val="center"/>
        <w:rPr>
          <w:rFonts w:cs="Times New Roman"/>
          <w:b/>
          <w:szCs w:val="24"/>
        </w:rPr>
      </w:pPr>
      <w:r w:rsidRPr="00AB3543">
        <w:rPr>
          <w:rFonts w:cs="Times New Roman"/>
          <w:b/>
          <w:szCs w:val="24"/>
        </w:rPr>
        <w:lastRenderedPageBreak/>
        <w:t>Reasons for Hope</w:t>
      </w:r>
    </w:p>
    <w:p w14:paraId="78DCB30A" w14:textId="77777777" w:rsidR="00471589" w:rsidRPr="00AB3543" w:rsidRDefault="00471589" w:rsidP="00471589">
      <w:pPr>
        <w:tabs>
          <w:tab w:val="left" w:pos="1008"/>
        </w:tabs>
        <w:spacing w:line="240" w:lineRule="auto"/>
        <w:rPr>
          <w:rFonts w:cs="Times New Roman"/>
          <w:b/>
          <w:szCs w:val="24"/>
        </w:rPr>
      </w:pPr>
      <w:r w:rsidRPr="00DE3D7D">
        <w:rPr>
          <w:rFonts w:cs="Times New Roman"/>
          <w:b/>
          <w:sz w:val="22"/>
        </w:rPr>
        <w:tab/>
      </w:r>
    </w:p>
    <w:p w14:paraId="45CD760D" w14:textId="77777777" w:rsidR="00471589" w:rsidRDefault="00471589" w:rsidP="00471589">
      <w:pPr>
        <w:spacing w:line="240" w:lineRule="auto"/>
        <w:rPr>
          <w:rFonts w:cs="Times New Roman"/>
          <w:sz w:val="22"/>
        </w:rPr>
      </w:pPr>
      <w:r w:rsidRPr="00DE3D7D">
        <w:rPr>
          <w:rFonts w:cs="Times New Roman"/>
          <w:sz w:val="22"/>
        </w:rPr>
        <w:t>Progress continues. On December 5, 2022, U.S. scientists achieved “ignition” in a nuclear fusion reaction, a major milestone toward clean, limitless energy. If fusion becomes commercially viable, it could power the large-scale carbon dioxide removal necessary to undo centuries of emissions. Additionally, the drive for renewable infrastructure is gathering speed, with wind and solar capacity growing globally despite opposition from fossil fuel interests.</w:t>
      </w:r>
      <w:r>
        <w:rPr>
          <w:rFonts w:cs="Times New Roman"/>
          <w:sz w:val="22"/>
        </w:rPr>
        <w:t xml:space="preserve"> [81]</w:t>
      </w:r>
    </w:p>
    <w:p w14:paraId="7636AE74" w14:textId="77777777" w:rsidR="00471589" w:rsidRDefault="00471589" w:rsidP="00471589">
      <w:pPr>
        <w:spacing w:line="240" w:lineRule="auto"/>
        <w:rPr>
          <w:rFonts w:cs="Times New Roman"/>
          <w:sz w:val="22"/>
        </w:rPr>
      </w:pPr>
    </w:p>
    <w:p w14:paraId="2ACFA143" w14:textId="77777777" w:rsidR="00471589" w:rsidRDefault="00471589" w:rsidP="00471589">
      <w:pPr>
        <w:spacing w:line="240" w:lineRule="auto"/>
        <w:rPr>
          <w:sz w:val="22"/>
        </w:rPr>
      </w:pPr>
      <w:r w:rsidRPr="00B641F2">
        <w:rPr>
          <w:sz w:val="22"/>
        </w:rPr>
        <w:t>Moreover, public perception of climate change has evolved dramatically. While early warnings were often dismissed, there’s now broader awareness. However, misinformation and competing narratives—often fueled by vested interests—still shape perceptions. For some, climate change remains an abstract future threat; for others, it’s an immediate crisis. Notably, recent research from Yale and George Mason University indicates that a growing percentage of voters, including 39% overall, now consider global warming a “very important” issue for their vote in the 2024 election</w:t>
      </w:r>
      <w:r>
        <w:rPr>
          <w:sz w:val="22"/>
        </w:rPr>
        <w:t xml:space="preserve">. </w:t>
      </w:r>
      <w:r w:rsidRPr="00B641F2">
        <w:rPr>
          <w:sz w:val="22"/>
        </w:rPr>
        <w:t xml:space="preserve">Bridging this perception gap is essential, as collective public pressure is crucial for meaningful policy changes. Increasingly, society recognizes that addressing climate change isn’t just about environmental preservation but about building a healthier, more resilient future. </w:t>
      </w:r>
      <w:r>
        <w:rPr>
          <w:sz w:val="22"/>
        </w:rPr>
        <w:t>[82]</w:t>
      </w:r>
    </w:p>
    <w:p w14:paraId="7A6A4A66" w14:textId="77777777" w:rsidR="00471589" w:rsidRDefault="00471589" w:rsidP="00471589">
      <w:pPr>
        <w:spacing w:line="240" w:lineRule="auto"/>
        <w:rPr>
          <w:rFonts w:cs="Times New Roman"/>
          <w:sz w:val="22"/>
        </w:rPr>
      </w:pPr>
    </w:p>
    <w:p w14:paraId="5AB51AB2" w14:textId="77777777" w:rsidR="00471589" w:rsidRDefault="00471589" w:rsidP="00471589">
      <w:pPr>
        <w:spacing w:line="240" w:lineRule="auto"/>
        <w:ind w:left="1440" w:firstLine="720"/>
        <w:rPr>
          <w:rFonts w:cs="Times New Roman"/>
          <w:sz w:val="22"/>
        </w:rPr>
      </w:pPr>
      <w:r>
        <w:rPr>
          <w:rFonts w:cs="Times New Roman"/>
          <w:sz w:val="22"/>
        </w:rPr>
        <w:t>jeremysarneky.com</w:t>
      </w:r>
      <w:r>
        <w:rPr>
          <w:rFonts w:cs="Times New Roman"/>
          <w:sz w:val="22"/>
        </w:rPr>
        <w:tab/>
      </w:r>
      <w:r>
        <w:rPr>
          <w:rFonts w:cs="Times New Roman"/>
          <w:sz w:val="22"/>
        </w:rPr>
        <w:tab/>
      </w:r>
      <w:r w:rsidRPr="00D631B3">
        <w:rPr>
          <w:rFonts w:cs="Times New Roman"/>
          <w:sz w:val="22"/>
        </w:rPr>
        <w:t>https://jeremysarnecky.com/index.php/citations/</w:t>
      </w:r>
    </w:p>
    <w:p w14:paraId="70CE1160" w14:textId="77777777" w:rsidR="00471589" w:rsidRDefault="00471589" w:rsidP="00471589">
      <w:pPr>
        <w:spacing w:line="240" w:lineRule="auto"/>
        <w:rPr>
          <w:rFonts w:cs="Times New Roman"/>
          <w:sz w:val="22"/>
        </w:rPr>
      </w:pPr>
      <w:r w:rsidRPr="00D631B3">
        <w:rPr>
          <w:rFonts w:cs="Times New Roman"/>
          <w:noProof/>
          <w:sz w:val="22"/>
        </w:rPr>
        <w:drawing>
          <wp:anchor distT="0" distB="0" distL="114300" distR="114300" simplePos="0" relativeHeight="251661312" behindDoc="0" locked="0" layoutInCell="1" allowOverlap="1" wp14:anchorId="22F019D4" wp14:editId="701B95F5">
            <wp:simplePos x="0" y="0"/>
            <wp:positionH relativeFrom="column">
              <wp:posOffset>3924582</wp:posOffset>
            </wp:positionH>
            <wp:positionV relativeFrom="paragraph">
              <wp:posOffset>43180</wp:posOffset>
            </wp:positionV>
            <wp:extent cx="1226820" cy="122329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226820" cy="1223290"/>
                    </a:xfrm>
                    <a:prstGeom prst="rect">
                      <a:avLst/>
                    </a:prstGeom>
                  </pic:spPr>
                </pic:pic>
              </a:graphicData>
            </a:graphic>
            <wp14:sizeRelH relativeFrom="margin">
              <wp14:pctWidth>0</wp14:pctWidth>
            </wp14:sizeRelH>
            <wp14:sizeRelV relativeFrom="margin">
              <wp14:pctHeight>0</wp14:pctHeight>
            </wp14:sizeRelV>
          </wp:anchor>
        </w:drawing>
      </w:r>
      <w:r w:rsidRPr="00436EC9">
        <w:rPr>
          <w:rFonts w:cs="Times New Roman"/>
          <w:noProof/>
        </w:rPr>
        <w:drawing>
          <wp:anchor distT="0" distB="0" distL="114300" distR="114300" simplePos="0" relativeHeight="251659264" behindDoc="1" locked="0" layoutInCell="1" allowOverlap="1" wp14:anchorId="6D54BDD4" wp14:editId="67036885">
            <wp:simplePos x="0" y="0"/>
            <wp:positionH relativeFrom="column">
              <wp:posOffset>1297940</wp:posOffset>
            </wp:positionH>
            <wp:positionV relativeFrom="paragraph">
              <wp:posOffset>45720</wp:posOffset>
            </wp:positionV>
            <wp:extent cx="1168400" cy="1168400"/>
            <wp:effectExtent l="0" t="0" r="0" b="0"/>
            <wp:wrapTight wrapText="bothSides">
              <wp:wrapPolygon edited="0">
                <wp:start x="0" y="0"/>
                <wp:lineTo x="0" y="21130"/>
                <wp:lineTo x="21130" y="21130"/>
                <wp:lineTo x="21130" y="0"/>
                <wp:lineTo x="0" y="0"/>
              </wp:wrapPolygon>
            </wp:wrapTight>
            <wp:docPr id="1" name="Picture 1" descr="C:\Users\Jeremy Sarnecky\AppData\Local\Packages\Microsoft.Windows.Photos_8wekyb3d8bbwe\TempState\ShareServiceTempFolder\adobe-express-qr-cod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remy Sarnecky\AppData\Local\Packages\Microsoft.Windows.Photos_8wekyb3d8bbwe\TempState\ShareServiceTempFolder\adobe-express-qr-code.jpe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68400" cy="1168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7D939A" w14:textId="77777777" w:rsidR="00471589" w:rsidRDefault="00471589" w:rsidP="00471589">
      <w:pPr>
        <w:spacing w:line="240" w:lineRule="auto"/>
        <w:rPr>
          <w:rFonts w:cs="Times New Roman"/>
          <w:sz w:val="22"/>
        </w:rPr>
      </w:pPr>
    </w:p>
    <w:p w14:paraId="68943B02" w14:textId="77777777" w:rsidR="00471589" w:rsidRDefault="00471589" w:rsidP="00471589">
      <w:pPr>
        <w:spacing w:line="240" w:lineRule="auto"/>
        <w:rPr>
          <w:rFonts w:cs="Times New Roman"/>
          <w:sz w:val="22"/>
        </w:rPr>
      </w:pPr>
    </w:p>
    <w:p w14:paraId="19A8A12F" w14:textId="77777777" w:rsidR="00471589" w:rsidRDefault="00471589" w:rsidP="00471589">
      <w:pPr>
        <w:spacing w:line="240" w:lineRule="auto"/>
        <w:rPr>
          <w:rFonts w:cs="Times New Roman"/>
          <w:sz w:val="22"/>
        </w:rPr>
      </w:pPr>
    </w:p>
    <w:p w14:paraId="753C394D" w14:textId="77777777" w:rsidR="00471589" w:rsidRDefault="00471589" w:rsidP="00471589">
      <w:pPr>
        <w:spacing w:line="240" w:lineRule="auto"/>
        <w:rPr>
          <w:rFonts w:cs="Times New Roman"/>
          <w:sz w:val="22"/>
        </w:rPr>
      </w:pPr>
    </w:p>
    <w:p w14:paraId="226F25C7" w14:textId="77777777" w:rsidR="00471589" w:rsidRDefault="00471589" w:rsidP="00471589">
      <w:pPr>
        <w:spacing w:line="240" w:lineRule="auto"/>
        <w:rPr>
          <w:rFonts w:cs="Times New Roman"/>
          <w:sz w:val="22"/>
        </w:rPr>
      </w:pPr>
    </w:p>
    <w:p w14:paraId="1D08FEDD" w14:textId="77777777" w:rsidR="00471589" w:rsidRDefault="00471589" w:rsidP="00471589">
      <w:pPr>
        <w:spacing w:line="240" w:lineRule="auto"/>
        <w:rPr>
          <w:rFonts w:cs="Times New Roman"/>
          <w:sz w:val="22"/>
        </w:rPr>
      </w:pPr>
    </w:p>
    <w:p w14:paraId="3B4D636A" w14:textId="00A5C718" w:rsidR="00D66569" w:rsidRPr="00471589" w:rsidRDefault="00D66569" w:rsidP="00471589"/>
    <w:sectPr w:rsidR="00D66569" w:rsidRPr="00471589" w:rsidSect="0075581A">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334602" w14:textId="77777777" w:rsidR="002B0E50" w:rsidRDefault="002B0E50" w:rsidP="00417A72">
      <w:pPr>
        <w:spacing w:line="240" w:lineRule="auto"/>
      </w:pPr>
      <w:r>
        <w:separator/>
      </w:r>
    </w:p>
  </w:endnote>
  <w:endnote w:type="continuationSeparator" w:id="0">
    <w:p w14:paraId="2579EE06" w14:textId="77777777" w:rsidR="002B0E50" w:rsidRDefault="002B0E50" w:rsidP="00417A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ongolian Baiti">
    <w:panose1 w:val="03000500000000000000"/>
    <w:charset w:val="00"/>
    <w:family w:val="script"/>
    <w:pitch w:val="variable"/>
    <w:sig w:usb0="80000023" w:usb1="00000000" w:usb2="00020000" w:usb3="00000000" w:csb0="0000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D3B99B" w14:textId="77777777" w:rsidR="002B0E50" w:rsidRDefault="002B0E50" w:rsidP="00417A72">
      <w:pPr>
        <w:spacing w:line="240" w:lineRule="auto"/>
      </w:pPr>
      <w:r>
        <w:separator/>
      </w:r>
    </w:p>
  </w:footnote>
  <w:footnote w:type="continuationSeparator" w:id="0">
    <w:p w14:paraId="439C7C83" w14:textId="77777777" w:rsidR="002B0E50" w:rsidRDefault="002B0E50" w:rsidP="00417A72">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9E66D8"/>
    <w:multiLevelType w:val="hybridMultilevel"/>
    <w:tmpl w:val="86F2688A"/>
    <w:lvl w:ilvl="0" w:tplc="5C1612FE">
      <w:numFmt w:val="bullet"/>
      <w:lvlText w:val="-"/>
      <w:lvlJc w:val="left"/>
      <w:pPr>
        <w:ind w:left="720" w:hanging="360"/>
      </w:pPr>
      <w:rPr>
        <w:rFonts w:ascii="Mongolian Baiti" w:eastAsiaTheme="minorHAnsi" w:hAnsi="Mongolian Baiti" w:cs="Mongolian Baiti"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027137"/>
    <w:multiLevelType w:val="hybridMultilevel"/>
    <w:tmpl w:val="3BB63622"/>
    <w:lvl w:ilvl="0" w:tplc="5C1612FE">
      <w:numFmt w:val="bullet"/>
      <w:lvlText w:val="-"/>
      <w:lvlJc w:val="left"/>
      <w:pPr>
        <w:ind w:left="720" w:hanging="360"/>
      </w:pPr>
      <w:rPr>
        <w:rFonts w:ascii="Mongolian Baiti" w:eastAsiaTheme="minorHAnsi" w:hAnsi="Mongolian Baiti" w:cs="Mongolian Bait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E307E6"/>
    <w:multiLevelType w:val="hybridMultilevel"/>
    <w:tmpl w:val="4134C8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8F281D"/>
    <w:multiLevelType w:val="multilevel"/>
    <w:tmpl w:val="2E12AFB2"/>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63682A"/>
    <w:multiLevelType w:val="multilevel"/>
    <w:tmpl w:val="C88AF2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A050BF9"/>
    <w:multiLevelType w:val="hybridMultilevel"/>
    <w:tmpl w:val="E18C6FF8"/>
    <w:lvl w:ilvl="0" w:tplc="EE024F50">
      <w:numFmt w:val="bullet"/>
      <w:lvlText w:val="-"/>
      <w:lvlJc w:val="left"/>
      <w:pPr>
        <w:ind w:left="720" w:hanging="360"/>
      </w:pPr>
      <w:rPr>
        <w:rFonts w:ascii="Mongolian Baiti" w:eastAsiaTheme="minorHAnsi" w:hAnsi="Mongolian Baiti" w:cs="Mongolian Bait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8017C2"/>
    <w:multiLevelType w:val="hybridMultilevel"/>
    <w:tmpl w:val="4A0C1B86"/>
    <w:lvl w:ilvl="0" w:tplc="5C1612FE">
      <w:numFmt w:val="bullet"/>
      <w:lvlText w:val="-"/>
      <w:lvlJc w:val="left"/>
      <w:pPr>
        <w:ind w:left="720" w:hanging="360"/>
      </w:pPr>
      <w:rPr>
        <w:rFonts w:ascii="Mongolian Baiti" w:eastAsiaTheme="minorHAnsi" w:hAnsi="Mongolian Baiti" w:cs="Mongolian Bait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8A21CE"/>
    <w:multiLevelType w:val="hybridMultilevel"/>
    <w:tmpl w:val="B878746E"/>
    <w:lvl w:ilvl="0" w:tplc="04090005">
      <w:start w:val="1"/>
      <w:numFmt w:val="bullet"/>
      <w:lvlText w:val=""/>
      <w:lvlJc w:val="left"/>
      <w:pPr>
        <w:ind w:left="720" w:hanging="360"/>
      </w:pPr>
      <w:rPr>
        <w:rFonts w:ascii="Wingdings" w:hAnsi="Wingdings" w:hint="default"/>
        <w:i w:val="0"/>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A863FD7"/>
    <w:multiLevelType w:val="hybridMultilevel"/>
    <w:tmpl w:val="DEFACBC8"/>
    <w:lvl w:ilvl="0" w:tplc="8B7ECD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5C776EF"/>
    <w:multiLevelType w:val="hybridMultilevel"/>
    <w:tmpl w:val="A4B08F78"/>
    <w:lvl w:ilvl="0" w:tplc="E5FA543A">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91A59D0"/>
    <w:multiLevelType w:val="hybridMultilevel"/>
    <w:tmpl w:val="5F9097A4"/>
    <w:lvl w:ilvl="0" w:tplc="DF72CD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B986D9E"/>
    <w:multiLevelType w:val="multilevel"/>
    <w:tmpl w:val="321A59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431509D"/>
    <w:multiLevelType w:val="hybridMultilevel"/>
    <w:tmpl w:val="3D987E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AF268FC"/>
    <w:multiLevelType w:val="hybridMultilevel"/>
    <w:tmpl w:val="C2D645A2"/>
    <w:lvl w:ilvl="0" w:tplc="5C1612FE">
      <w:numFmt w:val="bullet"/>
      <w:lvlText w:val="-"/>
      <w:lvlJc w:val="left"/>
      <w:pPr>
        <w:ind w:left="720" w:hanging="360"/>
      </w:pPr>
      <w:rPr>
        <w:rFonts w:ascii="Mongolian Baiti" w:eastAsiaTheme="minorHAnsi" w:hAnsi="Mongolian Baiti" w:cs="Mongolian Baiti"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D76335"/>
    <w:multiLevelType w:val="hybridMultilevel"/>
    <w:tmpl w:val="CC601AF2"/>
    <w:lvl w:ilvl="0" w:tplc="2056FFA4">
      <w:start w:val="4"/>
      <w:numFmt w:val="bullet"/>
      <w:lvlText w:val="-"/>
      <w:lvlJc w:val="left"/>
      <w:pPr>
        <w:ind w:left="720" w:hanging="360"/>
      </w:pPr>
      <w:rPr>
        <w:rFonts w:ascii="Times New Roman" w:eastAsiaTheme="minorHAnsi" w:hAnsi="Times New Roman"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1"/>
  </w:num>
  <w:num w:numId="4">
    <w:abstractNumId w:val="12"/>
  </w:num>
  <w:num w:numId="5">
    <w:abstractNumId w:val="14"/>
  </w:num>
  <w:num w:numId="6">
    <w:abstractNumId w:val="5"/>
  </w:num>
  <w:num w:numId="7">
    <w:abstractNumId w:val="6"/>
  </w:num>
  <w:num w:numId="8">
    <w:abstractNumId w:val="10"/>
  </w:num>
  <w:num w:numId="9">
    <w:abstractNumId w:val="8"/>
  </w:num>
  <w:num w:numId="10">
    <w:abstractNumId w:val="7"/>
  </w:num>
  <w:num w:numId="11">
    <w:abstractNumId w:val="11"/>
  </w:num>
  <w:num w:numId="12">
    <w:abstractNumId w:val="4"/>
  </w:num>
  <w:num w:numId="13">
    <w:abstractNumId w:val="2"/>
  </w:num>
  <w:num w:numId="14">
    <w:abstractNumId w:val="9"/>
  </w:num>
  <w:num w:numId="15">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F9F"/>
    <w:rsid w:val="0000275A"/>
    <w:rsid w:val="00003873"/>
    <w:rsid w:val="0001262C"/>
    <w:rsid w:val="000158D1"/>
    <w:rsid w:val="0001621D"/>
    <w:rsid w:val="0001631B"/>
    <w:rsid w:val="000236A4"/>
    <w:rsid w:val="00024E74"/>
    <w:rsid w:val="00026B8F"/>
    <w:rsid w:val="00030844"/>
    <w:rsid w:val="00032654"/>
    <w:rsid w:val="0003594E"/>
    <w:rsid w:val="000360DE"/>
    <w:rsid w:val="000400A8"/>
    <w:rsid w:val="00040335"/>
    <w:rsid w:val="00040B3F"/>
    <w:rsid w:val="000418CE"/>
    <w:rsid w:val="00041D1A"/>
    <w:rsid w:val="00042084"/>
    <w:rsid w:val="00046543"/>
    <w:rsid w:val="00050132"/>
    <w:rsid w:val="0005098A"/>
    <w:rsid w:val="00050F80"/>
    <w:rsid w:val="00052D8F"/>
    <w:rsid w:val="00052ED9"/>
    <w:rsid w:val="00055F37"/>
    <w:rsid w:val="00056849"/>
    <w:rsid w:val="00056A93"/>
    <w:rsid w:val="0005711E"/>
    <w:rsid w:val="000615C4"/>
    <w:rsid w:val="000628EC"/>
    <w:rsid w:val="000629E2"/>
    <w:rsid w:val="00063219"/>
    <w:rsid w:val="000649E8"/>
    <w:rsid w:val="00065E62"/>
    <w:rsid w:val="000665C5"/>
    <w:rsid w:val="000668D0"/>
    <w:rsid w:val="00067DF4"/>
    <w:rsid w:val="000717FE"/>
    <w:rsid w:val="0007276E"/>
    <w:rsid w:val="00072D12"/>
    <w:rsid w:val="00074BF3"/>
    <w:rsid w:val="000750C4"/>
    <w:rsid w:val="000756FF"/>
    <w:rsid w:val="000767B8"/>
    <w:rsid w:val="00080E42"/>
    <w:rsid w:val="000830EB"/>
    <w:rsid w:val="000834FD"/>
    <w:rsid w:val="00083BCC"/>
    <w:rsid w:val="00084611"/>
    <w:rsid w:val="000847AF"/>
    <w:rsid w:val="00085A2C"/>
    <w:rsid w:val="000861CF"/>
    <w:rsid w:val="00086281"/>
    <w:rsid w:val="00087450"/>
    <w:rsid w:val="00092D08"/>
    <w:rsid w:val="0009376E"/>
    <w:rsid w:val="00095440"/>
    <w:rsid w:val="00095D61"/>
    <w:rsid w:val="00096A81"/>
    <w:rsid w:val="000A161B"/>
    <w:rsid w:val="000A184D"/>
    <w:rsid w:val="000A209E"/>
    <w:rsid w:val="000A20FF"/>
    <w:rsid w:val="000A71C9"/>
    <w:rsid w:val="000B0197"/>
    <w:rsid w:val="000B1571"/>
    <w:rsid w:val="000B50AE"/>
    <w:rsid w:val="000B6118"/>
    <w:rsid w:val="000C0316"/>
    <w:rsid w:val="000C24C0"/>
    <w:rsid w:val="000C3239"/>
    <w:rsid w:val="000C324C"/>
    <w:rsid w:val="000D24AB"/>
    <w:rsid w:val="000D28AB"/>
    <w:rsid w:val="000D2EA9"/>
    <w:rsid w:val="000D66BF"/>
    <w:rsid w:val="000D7999"/>
    <w:rsid w:val="000E14E1"/>
    <w:rsid w:val="000E1C60"/>
    <w:rsid w:val="000E50B0"/>
    <w:rsid w:val="000E61E3"/>
    <w:rsid w:val="000E62DF"/>
    <w:rsid w:val="000E6DEA"/>
    <w:rsid w:val="000F09C8"/>
    <w:rsid w:val="000F2362"/>
    <w:rsid w:val="000F362C"/>
    <w:rsid w:val="000F49E0"/>
    <w:rsid w:val="000F7785"/>
    <w:rsid w:val="001055BB"/>
    <w:rsid w:val="00107667"/>
    <w:rsid w:val="00113EE6"/>
    <w:rsid w:val="00114F42"/>
    <w:rsid w:val="00115F4D"/>
    <w:rsid w:val="00120A39"/>
    <w:rsid w:val="0012158E"/>
    <w:rsid w:val="001247D5"/>
    <w:rsid w:val="00124E77"/>
    <w:rsid w:val="00126130"/>
    <w:rsid w:val="00134E8A"/>
    <w:rsid w:val="001354F4"/>
    <w:rsid w:val="00135552"/>
    <w:rsid w:val="00136D13"/>
    <w:rsid w:val="00136D2F"/>
    <w:rsid w:val="00142EA7"/>
    <w:rsid w:val="00144997"/>
    <w:rsid w:val="001458D3"/>
    <w:rsid w:val="00145A78"/>
    <w:rsid w:val="00145CF2"/>
    <w:rsid w:val="00146BFB"/>
    <w:rsid w:val="001471AA"/>
    <w:rsid w:val="001474D7"/>
    <w:rsid w:val="00147AC9"/>
    <w:rsid w:val="00147DDC"/>
    <w:rsid w:val="00151BAE"/>
    <w:rsid w:val="0015465E"/>
    <w:rsid w:val="001546D1"/>
    <w:rsid w:val="00154EF0"/>
    <w:rsid w:val="00160155"/>
    <w:rsid w:val="00160D11"/>
    <w:rsid w:val="00163220"/>
    <w:rsid w:val="00165BA6"/>
    <w:rsid w:val="00165D36"/>
    <w:rsid w:val="00165D48"/>
    <w:rsid w:val="00170D82"/>
    <w:rsid w:val="00171837"/>
    <w:rsid w:val="001725DE"/>
    <w:rsid w:val="0017323F"/>
    <w:rsid w:val="001762F3"/>
    <w:rsid w:val="00181B47"/>
    <w:rsid w:val="001831EE"/>
    <w:rsid w:val="00184ED5"/>
    <w:rsid w:val="0019122D"/>
    <w:rsid w:val="001912E2"/>
    <w:rsid w:val="001936D5"/>
    <w:rsid w:val="00195131"/>
    <w:rsid w:val="00195221"/>
    <w:rsid w:val="001A07A1"/>
    <w:rsid w:val="001A3993"/>
    <w:rsid w:val="001A3ECF"/>
    <w:rsid w:val="001A453A"/>
    <w:rsid w:val="001B2675"/>
    <w:rsid w:val="001B2D4E"/>
    <w:rsid w:val="001B3EA8"/>
    <w:rsid w:val="001B5A1A"/>
    <w:rsid w:val="001B5EEA"/>
    <w:rsid w:val="001B5F0A"/>
    <w:rsid w:val="001C24D7"/>
    <w:rsid w:val="001C3DB2"/>
    <w:rsid w:val="001C462C"/>
    <w:rsid w:val="001C6E63"/>
    <w:rsid w:val="001D2200"/>
    <w:rsid w:val="001D62F0"/>
    <w:rsid w:val="001D6B9D"/>
    <w:rsid w:val="001D70EC"/>
    <w:rsid w:val="001E0A48"/>
    <w:rsid w:val="001E13A6"/>
    <w:rsid w:val="001F0168"/>
    <w:rsid w:val="001F1BA4"/>
    <w:rsid w:val="001F4A0F"/>
    <w:rsid w:val="001F5355"/>
    <w:rsid w:val="001F5B58"/>
    <w:rsid w:val="002010F1"/>
    <w:rsid w:val="002018F4"/>
    <w:rsid w:val="00202111"/>
    <w:rsid w:val="002035DF"/>
    <w:rsid w:val="00203A04"/>
    <w:rsid w:val="00210A9B"/>
    <w:rsid w:val="0021331A"/>
    <w:rsid w:val="00214618"/>
    <w:rsid w:val="00215226"/>
    <w:rsid w:val="00216FBE"/>
    <w:rsid w:val="002201C3"/>
    <w:rsid w:val="002229CB"/>
    <w:rsid w:val="00224066"/>
    <w:rsid w:val="002257A7"/>
    <w:rsid w:val="002260A1"/>
    <w:rsid w:val="00226F33"/>
    <w:rsid w:val="00231241"/>
    <w:rsid w:val="00231CC0"/>
    <w:rsid w:val="0023502A"/>
    <w:rsid w:val="00235163"/>
    <w:rsid w:val="002366E5"/>
    <w:rsid w:val="00237050"/>
    <w:rsid w:val="0023742E"/>
    <w:rsid w:val="00237941"/>
    <w:rsid w:val="00240F91"/>
    <w:rsid w:val="00241964"/>
    <w:rsid w:val="00242340"/>
    <w:rsid w:val="00244CD9"/>
    <w:rsid w:val="0024575B"/>
    <w:rsid w:val="002478EA"/>
    <w:rsid w:val="00251F77"/>
    <w:rsid w:val="00252640"/>
    <w:rsid w:val="00255442"/>
    <w:rsid w:val="0025681F"/>
    <w:rsid w:val="00256B93"/>
    <w:rsid w:val="0026033D"/>
    <w:rsid w:val="00260846"/>
    <w:rsid w:val="002609CD"/>
    <w:rsid w:val="00260D5B"/>
    <w:rsid w:val="00261A55"/>
    <w:rsid w:val="00262605"/>
    <w:rsid w:val="00263711"/>
    <w:rsid w:val="002644C8"/>
    <w:rsid w:val="00264A54"/>
    <w:rsid w:val="002664C9"/>
    <w:rsid w:val="002706EF"/>
    <w:rsid w:val="00274EC5"/>
    <w:rsid w:val="00275739"/>
    <w:rsid w:val="002774E1"/>
    <w:rsid w:val="002848C1"/>
    <w:rsid w:val="0028504A"/>
    <w:rsid w:val="00287D86"/>
    <w:rsid w:val="0029113B"/>
    <w:rsid w:val="002927D0"/>
    <w:rsid w:val="00293C29"/>
    <w:rsid w:val="002952BA"/>
    <w:rsid w:val="00295535"/>
    <w:rsid w:val="00297614"/>
    <w:rsid w:val="0029778F"/>
    <w:rsid w:val="002A0807"/>
    <w:rsid w:val="002A0C91"/>
    <w:rsid w:val="002A6191"/>
    <w:rsid w:val="002A61A7"/>
    <w:rsid w:val="002B0E50"/>
    <w:rsid w:val="002B1742"/>
    <w:rsid w:val="002B1945"/>
    <w:rsid w:val="002B1AEE"/>
    <w:rsid w:val="002B3668"/>
    <w:rsid w:val="002B456F"/>
    <w:rsid w:val="002B5A2D"/>
    <w:rsid w:val="002B6B6E"/>
    <w:rsid w:val="002B6DEC"/>
    <w:rsid w:val="002C386D"/>
    <w:rsid w:val="002C3E0D"/>
    <w:rsid w:val="002C70F7"/>
    <w:rsid w:val="002C79A3"/>
    <w:rsid w:val="002D2CC4"/>
    <w:rsid w:val="002D5ED0"/>
    <w:rsid w:val="002D6ACD"/>
    <w:rsid w:val="002D6B06"/>
    <w:rsid w:val="002D7920"/>
    <w:rsid w:val="002E3D41"/>
    <w:rsid w:val="002E447C"/>
    <w:rsid w:val="002E797E"/>
    <w:rsid w:val="002F0473"/>
    <w:rsid w:val="002F1B8B"/>
    <w:rsid w:val="002F1BD1"/>
    <w:rsid w:val="002F303C"/>
    <w:rsid w:val="002F5FF1"/>
    <w:rsid w:val="002F702F"/>
    <w:rsid w:val="002F7B87"/>
    <w:rsid w:val="00301D4E"/>
    <w:rsid w:val="00301D63"/>
    <w:rsid w:val="00303AC4"/>
    <w:rsid w:val="00303CCB"/>
    <w:rsid w:val="0030444F"/>
    <w:rsid w:val="00304C72"/>
    <w:rsid w:val="00305177"/>
    <w:rsid w:val="00307D96"/>
    <w:rsid w:val="00310DEA"/>
    <w:rsid w:val="00312132"/>
    <w:rsid w:val="0031250E"/>
    <w:rsid w:val="00313371"/>
    <w:rsid w:val="00314918"/>
    <w:rsid w:val="003216B4"/>
    <w:rsid w:val="00321772"/>
    <w:rsid w:val="00322DC0"/>
    <w:rsid w:val="00323D89"/>
    <w:rsid w:val="00324740"/>
    <w:rsid w:val="00324D12"/>
    <w:rsid w:val="0032537B"/>
    <w:rsid w:val="003269CB"/>
    <w:rsid w:val="003300C1"/>
    <w:rsid w:val="00331786"/>
    <w:rsid w:val="003333EE"/>
    <w:rsid w:val="003379E1"/>
    <w:rsid w:val="00337B44"/>
    <w:rsid w:val="00337C46"/>
    <w:rsid w:val="003403FD"/>
    <w:rsid w:val="00341265"/>
    <w:rsid w:val="00342961"/>
    <w:rsid w:val="00342ACB"/>
    <w:rsid w:val="00343A38"/>
    <w:rsid w:val="00344227"/>
    <w:rsid w:val="003450BB"/>
    <w:rsid w:val="00345BB5"/>
    <w:rsid w:val="00346B5A"/>
    <w:rsid w:val="00346F3D"/>
    <w:rsid w:val="003508CB"/>
    <w:rsid w:val="00350D3A"/>
    <w:rsid w:val="00350E18"/>
    <w:rsid w:val="00350EA0"/>
    <w:rsid w:val="00351CEE"/>
    <w:rsid w:val="00351E31"/>
    <w:rsid w:val="003557F3"/>
    <w:rsid w:val="00356C52"/>
    <w:rsid w:val="00356C57"/>
    <w:rsid w:val="00360682"/>
    <w:rsid w:val="00360836"/>
    <w:rsid w:val="00365614"/>
    <w:rsid w:val="00367043"/>
    <w:rsid w:val="003672B5"/>
    <w:rsid w:val="00372513"/>
    <w:rsid w:val="00374693"/>
    <w:rsid w:val="00375A95"/>
    <w:rsid w:val="003765BE"/>
    <w:rsid w:val="003768ED"/>
    <w:rsid w:val="00376A48"/>
    <w:rsid w:val="00377454"/>
    <w:rsid w:val="003774BB"/>
    <w:rsid w:val="003810E4"/>
    <w:rsid w:val="00383B71"/>
    <w:rsid w:val="00384129"/>
    <w:rsid w:val="00384457"/>
    <w:rsid w:val="00384D6E"/>
    <w:rsid w:val="00385CBF"/>
    <w:rsid w:val="00385E9D"/>
    <w:rsid w:val="00385F6D"/>
    <w:rsid w:val="00386254"/>
    <w:rsid w:val="0039229C"/>
    <w:rsid w:val="0039263D"/>
    <w:rsid w:val="00393075"/>
    <w:rsid w:val="003932C9"/>
    <w:rsid w:val="003955B6"/>
    <w:rsid w:val="00395F1B"/>
    <w:rsid w:val="00396943"/>
    <w:rsid w:val="00397352"/>
    <w:rsid w:val="003974D7"/>
    <w:rsid w:val="003A03DD"/>
    <w:rsid w:val="003A079F"/>
    <w:rsid w:val="003A164B"/>
    <w:rsid w:val="003A365D"/>
    <w:rsid w:val="003A5466"/>
    <w:rsid w:val="003A5B00"/>
    <w:rsid w:val="003A7F15"/>
    <w:rsid w:val="003B0BE8"/>
    <w:rsid w:val="003B1406"/>
    <w:rsid w:val="003B3C88"/>
    <w:rsid w:val="003B42C0"/>
    <w:rsid w:val="003B5253"/>
    <w:rsid w:val="003B594C"/>
    <w:rsid w:val="003B79D3"/>
    <w:rsid w:val="003C0544"/>
    <w:rsid w:val="003C1B84"/>
    <w:rsid w:val="003C1EEF"/>
    <w:rsid w:val="003C4880"/>
    <w:rsid w:val="003C57B0"/>
    <w:rsid w:val="003D1B37"/>
    <w:rsid w:val="003D1EB1"/>
    <w:rsid w:val="003D3933"/>
    <w:rsid w:val="003D3C54"/>
    <w:rsid w:val="003D70B8"/>
    <w:rsid w:val="003E164B"/>
    <w:rsid w:val="003E2C6C"/>
    <w:rsid w:val="003E5224"/>
    <w:rsid w:val="003E5270"/>
    <w:rsid w:val="003E53A0"/>
    <w:rsid w:val="003E59DD"/>
    <w:rsid w:val="003E5EAE"/>
    <w:rsid w:val="003F201A"/>
    <w:rsid w:val="003F2AE0"/>
    <w:rsid w:val="003F49D7"/>
    <w:rsid w:val="003F6225"/>
    <w:rsid w:val="003F647B"/>
    <w:rsid w:val="003F7063"/>
    <w:rsid w:val="003F7555"/>
    <w:rsid w:val="00400D3D"/>
    <w:rsid w:val="004023ED"/>
    <w:rsid w:val="00402BE3"/>
    <w:rsid w:val="0040342D"/>
    <w:rsid w:val="0040404D"/>
    <w:rsid w:val="00404980"/>
    <w:rsid w:val="00406712"/>
    <w:rsid w:val="00413354"/>
    <w:rsid w:val="00414E83"/>
    <w:rsid w:val="004163D3"/>
    <w:rsid w:val="004163F4"/>
    <w:rsid w:val="00417A72"/>
    <w:rsid w:val="00422ED7"/>
    <w:rsid w:val="00423AFF"/>
    <w:rsid w:val="004250DC"/>
    <w:rsid w:val="00425B28"/>
    <w:rsid w:val="00426CFE"/>
    <w:rsid w:val="00427032"/>
    <w:rsid w:val="0042706A"/>
    <w:rsid w:val="00431019"/>
    <w:rsid w:val="00431D12"/>
    <w:rsid w:val="004333C3"/>
    <w:rsid w:val="00433415"/>
    <w:rsid w:val="004347C4"/>
    <w:rsid w:val="004351C8"/>
    <w:rsid w:val="00436D19"/>
    <w:rsid w:val="00436EC9"/>
    <w:rsid w:val="004419BC"/>
    <w:rsid w:val="00443133"/>
    <w:rsid w:val="00443954"/>
    <w:rsid w:val="004439D0"/>
    <w:rsid w:val="00445242"/>
    <w:rsid w:val="00445E0A"/>
    <w:rsid w:val="00446C08"/>
    <w:rsid w:val="00446E60"/>
    <w:rsid w:val="00451C1E"/>
    <w:rsid w:val="004521BC"/>
    <w:rsid w:val="00460838"/>
    <w:rsid w:val="00462AE9"/>
    <w:rsid w:val="004653AD"/>
    <w:rsid w:val="00470A54"/>
    <w:rsid w:val="00471589"/>
    <w:rsid w:val="00472AF6"/>
    <w:rsid w:val="0047317A"/>
    <w:rsid w:val="00473DAC"/>
    <w:rsid w:val="004754FA"/>
    <w:rsid w:val="00476901"/>
    <w:rsid w:val="004770F3"/>
    <w:rsid w:val="0048040D"/>
    <w:rsid w:val="00481CD2"/>
    <w:rsid w:val="00482FFD"/>
    <w:rsid w:val="004832C7"/>
    <w:rsid w:val="00483476"/>
    <w:rsid w:val="00484CDC"/>
    <w:rsid w:val="00484FDA"/>
    <w:rsid w:val="004860DE"/>
    <w:rsid w:val="00486261"/>
    <w:rsid w:val="0049015C"/>
    <w:rsid w:val="004940E2"/>
    <w:rsid w:val="00494882"/>
    <w:rsid w:val="00495E7D"/>
    <w:rsid w:val="00496CAD"/>
    <w:rsid w:val="00496FDB"/>
    <w:rsid w:val="004A0536"/>
    <w:rsid w:val="004A0A9A"/>
    <w:rsid w:val="004A0CF5"/>
    <w:rsid w:val="004A114C"/>
    <w:rsid w:val="004B10D5"/>
    <w:rsid w:val="004B405F"/>
    <w:rsid w:val="004B5842"/>
    <w:rsid w:val="004B6062"/>
    <w:rsid w:val="004B78C1"/>
    <w:rsid w:val="004C0087"/>
    <w:rsid w:val="004C0FF2"/>
    <w:rsid w:val="004C251B"/>
    <w:rsid w:val="004C34F1"/>
    <w:rsid w:val="004C3D0D"/>
    <w:rsid w:val="004C7FE4"/>
    <w:rsid w:val="004D0D22"/>
    <w:rsid w:val="004D0EF1"/>
    <w:rsid w:val="004D15E3"/>
    <w:rsid w:val="004D1B9D"/>
    <w:rsid w:val="004D369B"/>
    <w:rsid w:val="004D3DD2"/>
    <w:rsid w:val="004D62E4"/>
    <w:rsid w:val="004E169A"/>
    <w:rsid w:val="004E2DFF"/>
    <w:rsid w:val="004E396C"/>
    <w:rsid w:val="004E3E6B"/>
    <w:rsid w:val="004E4389"/>
    <w:rsid w:val="004E4D19"/>
    <w:rsid w:val="004E4EB1"/>
    <w:rsid w:val="004E56A1"/>
    <w:rsid w:val="004E5AB0"/>
    <w:rsid w:val="004E6206"/>
    <w:rsid w:val="004E747C"/>
    <w:rsid w:val="004F10B5"/>
    <w:rsid w:val="004F5A5C"/>
    <w:rsid w:val="004F6DD9"/>
    <w:rsid w:val="0050034C"/>
    <w:rsid w:val="00502925"/>
    <w:rsid w:val="00504167"/>
    <w:rsid w:val="00505021"/>
    <w:rsid w:val="00505126"/>
    <w:rsid w:val="00505548"/>
    <w:rsid w:val="00506E42"/>
    <w:rsid w:val="00510FE0"/>
    <w:rsid w:val="0051278F"/>
    <w:rsid w:val="00512972"/>
    <w:rsid w:val="00513CD0"/>
    <w:rsid w:val="00517C8F"/>
    <w:rsid w:val="00520694"/>
    <w:rsid w:val="00521CBD"/>
    <w:rsid w:val="00524F57"/>
    <w:rsid w:val="00527A7C"/>
    <w:rsid w:val="00532729"/>
    <w:rsid w:val="005328D6"/>
    <w:rsid w:val="005330AA"/>
    <w:rsid w:val="00533CF6"/>
    <w:rsid w:val="00534EFF"/>
    <w:rsid w:val="00534FB5"/>
    <w:rsid w:val="00535269"/>
    <w:rsid w:val="005416BC"/>
    <w:rsid w:val="0054238A"/>
    <w:rsid w:val="005424C4"/>
    <w:rsid w:val="005442CD"/>
    <w:rsid w:val="005528C8"/>
    <w:rsid w:val="00560BDA"/>
    <w:rsid w:val="005612BB"/>
    <w:rsid w:val="00563644"/>
    <w:rsid w:val="00563659"/>
    <w:rsid w:val="00563843"/>
    <w:rsid w:val="005648DE"/>
    <w:rsid w:val="00564F1C"/>
    <w:rsid w:val="00566564"/>
    <w:rsid w:val="005675AD"/>
    <w:rsid w:val="0057045F"/>
    <w:rsid w:val="0057378C"/>
    <w:rsid w:val="00573D44"/>
    <w:rsid w:val="00574750"/>
    <w:rsid w:val="00574BA2"/>
    <w:rsid w:val="00574E1C"/>
    <w:rsid w:val="005750F7"/>
    <w:rsid w:val="005772CD"/>
    <w:rsid w:val="00577801"/>
    <w:rsid w:val="005828A9"/>
    <w:rsid w:val="0058451E"/>
    <w:rsid w:val="0058605E"/>
    <w:rsid w:val="005907F6"/>
    <w:rsid w:val="005908CD"/>
    <w:rsid w:val="00592630"/>
    <w:rsid w:val="005A0269"/>
    <w:rsid w:val="005A05A0"/>
    <w:rsid w:val="005A0CED"/>
    <w:rsid w:val="005A0D44"/>
    <w:rsid w:val="005A1542"/>
    <w:rsid w:val="005A2519"/>
    <w:rsid w:val="005A2ACF"/>
    <w:rsid w:val="005A2BC4"/>
    <w:rsid w:val="005A6B4F"/>
    <w:rsid w:val="005A6CEE"/>
    <w:rsid w:val="005A742E"/>
    <w:rsid w:val="005B11EF"/>
    <w:rsid w:val="005B1786"/>
    <w:rsid w:val="005B5A64"/>
    <w:rsid w:val="005B5AEC"/>
    <w:rsid w:val="005B5BD7"/>
    <w:rsid w:val="005B5D48"/>
    <w:rsid w:val="005B78CD"/>
    <w:rsid w:val="005C02F3"/>
    <w:rsid w:val="005C075C"/>
    <w:rsid w:val="005C16E5"/>
    <w:rsid w:val="005C1CF7"/>
    <w:rsid w:val="005C2CF9"/>
    <w:rsid w:val="005C2DC8"/>
    <w:rsid w:val="005C4D85"/>
    <w:rsid w:val="005C57EE"/>
    <w:rsid w:val="005C59A0"/>
    <w:rsid w:val="005D0F58"/>
    <w:rsid w:val="005D2DBA"/>
    <w:rsid w:val="005D51A1"/>
    <w:rsid w:val="005D599C"/>
    <w:rsid w:val="005D62E2"/>
    <w:rsid w:val="005D6C5D"/>
    <w:rsid w:val="005D6FE4"/>
    <w:rsid w:val="005E2428"/>
    <w:rsid w:val="005E5DCD"/>
    <w:rsid w:val="005E6C75"/>
    <w:rsid w:val="005E742A"/>
    <w:rsid w:val="005F1693"/>
    <w:rsid w:val="005F353E"/>
    <w:rsid w:val="005F5BBA"/>
    <w:rsid w:val="005F78A6"/>
    <w:rsid w:val="005F7AD0"/>
    <w:rsid w:val="006009B5"/>
    <w:rsid w:val="00602EE9"/>
    <w:rsid w:val="0060646A"/>
    <w:rsid w:val="00613F9A"/>
    <w:rsid w:val="00615C28"/>
    <w:rsid w:val="00620F19"/>
    <w:rsid w:val="00621535"/>
    <w:rsid w:val="006217B4"/>
    <w:rsid w:val="00627AE8"/>
    <w:rsid w:val="006325D2"/>
    <w:rsid w:val="006326A5"/>
    <w:rsid w:val="00633CCB"/>
    <w:rsid w:val="00635902"/>
    <w:rsid w:val="00635BE3"/>
    <w:rsid w:val="00636866"/>
    <w:rsid w:val="006368D6"/>
    <w:rsid w:val="00640118"/>
    <w:rsid w:val="00647117"/>
    <w:rsid w:val="00647B68"/>
    <w:rsid w:val="00653077"/>
    <w:rsid w:val="00654586"/>
    <w:rsid w:val="006558CF"/>
    <w:rsid w:val="00655B65"/>
    <w:rsid w:val="00657567"/>
    <w:rsid w:val="00662E65"/>
    <w:rsid w:val="006675A1"/>
    <w:rsid w:val="00671619"/>
    <w:rsid w:val="0067346D"/>
    <w:rsid w:val="006737FB"/>
    <w:rsid w:val="00674F9A"/>
    <w:rsid w:val="00675CF7"/>
    <w:rsid w:val="00676E50"/>
    <w:rsid w:val="006777F4"/>
    <w:rsid w:val="0068089D"/>
    <w:rsid w:val="0068299D"/>
    <w:rsid w:val="00682B15"/>
    <w:rsid w:val="00683157"/>
    <w:rsid w:val="00684100"/>
    <w:rsid w:val="006873EA"/>
    <w:rsid w:val="00687D28"/>
    <w:rsid w:val="00691689"/>
    <w:rsid w:val="0069215E"/>
    <w:rsid w:val="006921A9"/>
    <w:rsid w:val="006927BB"/>
    <w:rsid w:val="006936A1"/>
    <w:rsid w:val="00693FA3"/>
    <w:rsid w:val="006961B3"/>
    <w:rsid w:val="006A0FFD"/>
    <w:rsid w:val="006A2F14"/>
    <w:rsid w:val="006A3F05"/>
    <w:rsid w:val="006A4CAD"/>
    <w:rsid w:val="006A5FB4"/>
    <w:rsid w:val="006A682D"/>
    <w:rsid w:val="006A7248"/>
    <w:rsid w:val="006B0D25"/>
    <w:rsid w:val="006B15B0"/>
    <w:rsid w:val="006B1F4B"/>
    <w:rsid w:val="006B29C2"/>
    <w:rsid w:val="006B5D0B"/>
    <w:rsid w:val="006B6C24"/>
    <w:rsid w:val="006B7C2D"/>
    <w:rsid w:val="006C0316"/>
    <w:rsid w:val="006C09EA"/>
    <w:rsid w:val="006C1357"/>
    <w:rsid w:val="006C3498"/>
    <w:rsid w:val="006C39E6"/>
    <w:rsid w:val="006C4969"/>
    <w:rsid w:val="006D00E9"/>
    <w:rsid w:val="006D105E"/>
    <w:rsid w:val="006D2EBB"/>
    <w:rsid w:val="006D3D0C"/>
    <w:rsid w:val="006E0C3C"/>
    <w:rsid w:val="006E2DD8"/>
    <w:rsid w:val="006E2F5F"/>
    <w:rsid w:val="006E64B9"/>
    <w:rsid w:val="006E7B6B"/>
    <w:rsid w:val="006F1A2A"/>
    <w:rsid w:val="006F27F6"/>
    <w:rsid w:val="006F341A"/>
    <w:rsid w:val="006F489D"/>
    <w:rsid w:val="006F4EC7"/>
    <w:rsid w:val="006F690D"/>
    <w:rsid w:val="006F7327"/>
    <w:rsid w:val="00702398"/>
    <w:rsid w:val="00706DE7"/>
    <w:rsid w:val="007075A7"/>
    <w:rsid w:val="00713E56"/>
    <w:rsid w:val="007203C1"/>
    <w:rsid w:val="00726151"/>
    <w:rsid w:val="00733938"/>
    <w:rsid w:val="0073750D"/>
    <w:rsid w:val="007435E4"/>
    <w:rsid w:val="00746E44"/>
    <w:rsid w:val="00750F69"/>
    <w:rsid w:val="007520B6"/>
    <w:rsid w:val="0075259C"/>
    <w:rsid w:val="0075459C"/>
    <w:rsid w:val="007548B0"/>
    <w:rsid w:val="00754E38"/>
    <w:rsid w:val="0075581A"/>
    <w:rsid w:val="00755A31"/>
    <w:rsid w:val="00762DD3"/>
    <w:rsid w:val="00765C13"/>
    <w:rsid w:val="00770383"/>
    <w:rsid w:val="00771486"/>
    <w:rsid w:val="007714B9"/>
    <w:rsid w:val="00772205"/>
    <w:rsid w:val="007744A0"/>
    <w:rsid w:val="00776104"/>
    <w:rsid w:val="007765D0"/>
    <w:rsid w:val="00783A31"/>
    <w:rsid w:val="007851D3"/>
    <w:rsid w:val="00785ACB"/>
    <w:rsid w:val="00785ECD"/>
    <w:rsid w:val="00795B71"/>
    <w:rsid w:val="007971DA"/>
    <w:rsid w:val="007A25F6"/>
    <w:rsid w:val="007A3176"/>
    <w:rsid w:val="007A5722"/>
    <w:rsid w:val="007B01B4"/>
    <w:rsid w:val="007B0EF1"/>
    <w:rsid w:val="007B33DE"/>
    <w:rsid w:val="007B762A"/>
    <w:rsid w:val="007B78E1"/>
    <w:rsid w:val="007B7E15"/>
    <w:rsid w:val="007B7FBB"/>
    <w:rsid w:val="007C0124"/>
    <w:rsid w:val="007C29F4"/>
    <w:rsid w:val="007C3B9F"/>
    <w:rsid w:val="007C3F23"/>
    <w:rsid w:val="007C3F41"/>
    <w:rsid w:val="007C46DE"/>
    <w:rsid w:val="007D1B2A"/>
    <w:rsid w:val="007D5724"/>
    <w:rsid w:val="007E03F8"/>
    <w:rsid w:val="007E0448"/>
    <w:rsid w:val="007E069B"/>
    <w:rsid w:val="007E26A1"/>
    <w:rsid w:val="007E3533"/>
    <w:rsid w:val="007E6235"/>
    <w:rsid w:val="007E7758"/>
    <w:rsid w:val="007E7E69"/>
    <w:rsid w:val="007F56F3"/>
    <w:rsid w:val="00801864"/>
    <w:rsid w:val="008056CA"/>
    <w:rsid w:val="008067AD"/>
    <w:rsid w:val="008069FA"/>
    <w:rsid w:val="00807D35"/>
    <w:rsid w:val="008103B1"/>
    <w:rsid w:val="00810A0F"/>
    <w:rsid w:val="00813793"/>
    <w:rsid w:val="008141E8"/>
    <w:rsid w:val="008154F7"/>
    <w:rsid w:val="0081721C"/>
    <w:rsid w:val="00817DC9"/>
    <w:rsid w:val="00820022"/>
    <w:rsid w:val="00820DA0"/>
    <w:rsid w:val="00825AEA"/>
    <w:rsid w:val="00825EC3"/>
    <w:rsid w:val="00833412"/>
    <w:rsid w:val="00834126"/>
    <w:rsid w:val="00841907"/>
    <w:rsid w:val="0084279B"/>
    <w:rsid w:val="00843832"/>
    <w:rsid w:val="00843996"/>
    <w:rsid w:val="00844A10"/>
    <w:rsid w:val="00844B5D"/>
    <w:rsid w:val="00844CCC"/>
    <w:rsid w:val="00845F8B"/>
    <w:rsid w:val="00847CCA"/>
    <w:rsid w:val="0085347A"/>
    <w:rsid w:val="0085546C"/>
    <w:rsid w:val="00857B04"/>
    <w:rsid w:val="0086086C"/>
    <w:rsid w:val="0086191E"/>
    <w:rsid w:val="00861928"/>
    <w:rsid w:val="00861F11"/>
    <w:rsid w:val="0086454B"/>
    <w:rsid w:val="00870A30"/>
    <w:rsid w:val="0087118F"/>
    <w:rsid w:val="0087185F"/>
    <w:rsid w:val="00872737"/>
    <w:rsid w:val="0087358C"/>
    <w:rsid w:val="008735DA"/>
    <w:rsid w:val="00874466"/>
    <w:rsid w:val="008767B0"/>
    <w:rsid w:val="00877F16"/>
    <w:rsid w:val="00880F10"/>
    <w:rsid w:val="008817CE"/>
    <w:rsid w:val="0088379D"/>
    <w:rsid w:val="00883EED"/>
    <w:rsid w:val="00884B15"/>
    <w:rsid w:val="00887E22"/>
    <w:rsid w:val="00892482"/>
    <w:rsid w:val="00893B58"/>
    <w:rsid w:val="008943FC"/>
    <w:rsid w:val="00895B6F"/>
    <w:rsid w:val="008A14B1"/>
    <w:rsid w:val="008A41E7"/>
    <w:rsid w:val="008A4835"/>
    <w:rsid w:val="008A6AD5"/>
    <w:rsid w:val="008A7406"/>
    <w:rsid w:val="008B2201"/>
    <w:rsid w:val="008B368D"/>
    <w:rsid w:val="008B3801"/>
    <w:rsid w:val="008B55FC"/>
    <w:rsid w:val="008B57DE"/>
    <w:rsid w:val="008B57E9"/>
    <w:rsid w:val="008B65E3"/>
    <w:rsid w:val="008C0016"/>
    <w:rsid w:val="008C0548"/>
    <w:rsid w:val="008C19FC"/>
    <w:rsid w:val="008C306F"/>
    <w:rsid w:val="008C4144"/>
    <w:rsid w:val="008C4BF4"/>
    <w:rsid w:val="008D042D"/>
    <w:rsid w:val="008D11F7"/>
    <w:rsid w:val="008D1621"/>
    <w:rsid w:val="008D163E"/>
    <w:rsid w:val="008D1D90"/>
    <w:rsid w:val="008D2673"/>
    <w:rsid w:val="008D3884"/>
    <w:rsid w:val="008D6923"/>
    <w:rsid w:val="008E0100"/>
    <w:rsid w:val="008E2B7C"/>
    <w:rsid w:val="008E2D81"/>
    <w:rsid w:val="008E540A"/>
    <w:rsid w:val="008E5522"/>
    <w:rsid w:val="008E6A26"/>
    <w:rsid w:val="008F22F4"/>
    <w:rsid w:val="008F284F"/>
    <w:rsid w:val="008F398F"/>
    <w:rsid w:val="008F3D6D"/>
    <w:rsid w:val="008F4A7C"/>
    <w:rsid w:val="008F4D7F"/>
    <w:rsid w:val="008F557B"/>
    <w:rsid w:val="008F6F74"/>
    <w:rsid w:val="00900308"/>
    <w:rsid w:val="00900CBD"/>
    <w:rsid w:val="00900E27"/>
    <w:rsid w:val="009011A2"/>
    <w:rsid w:val="009021E6"/>
    <w:rsid w:val="00902FBA"/>
    <w:rsid w:val="00903A36"/>
    <w:rsid w:val="00905B37"/>
    <w:rsid w:val="00906F2D"/>
    <w:rsid w:val="0091166C"/>
    <w:rsid w:val="00913F30"/>
    <w:rsid w:val="00914621"/>
    <w:rsid w:val="00915997"/>
    <w:rsid w:val="00917259"/>
    <w:rsid w:val="0091753E"/>
    <w:rsid w:val="00924868"/>
    <w:rsid w:val="00927136"/>
    <w:rsid w:val="009314FC"/>
    <w:rsid w:val="00931571"/>
    <w:rsid w:val="009317B9"/>
    <w:rsid w:val="00940394"/>
    <w:rsid w:val="00941E1B"/>
    <w:rsid w:val="009424A2"/>
    <w:rsid w:val="0094385E"/>
    <w:rsid w:val="00943C05"/>
    <w:rsid w:val="00943C6E"/>
    <w:rsid w:val="00944DAF"/>
    <w:rsid w:val="00944E9E"/>
    <w:rsid w:val="00947D84"/>
    <w:rsid w:val="009516FC"/>
    <w:rsid w:val="00954C40"/>
    <w:rsid w:val="009552F1"/>
    <w:rsid w:val="00955B14"/>
    <w:rsid w:val="00956048"/>
    <w:rsid w:val="0095735A"/>
    <w:rsid w:val="009579C7"/>
    <w:rsid w:val="00957CE5"/>
    <w:rsid w:val="00960163"/>
    <w:rsid w:val="00961303"/>
    <w:rsid w:val="009621CB"/>
    <w:rsid w:val="00963E39"/>
    <w:rsid w:val="00964033"/>
    <w:rsid w:val="009647F9"/>
    <w:rsid w:val="00970F87"/>
    <w:rsid w:val="00971028"/>
    <w:rsid w:val="00971357"/>
    <w:rsid w:val="00971D2E"/>
    <w:rsid w:val="00974A60"/>
    <w:rsid w:val="0098174A"/>
    <w:rsid w:val="00982E31"/>
    <w:rsid w:val="00983855"/>
    <w:rsid w:val="009848A2"/>
    <w:rsid w:val="009852DB"/>
    <w:rsid w:val="0099027F"/>
    <w:rsid w:val="00993DBC"/>
    <w:rsid w:val="00994F09"/>
    <w:rsid w:val="00995C02"/>
    <w:rsid w:val="009978E9"/>
    <w:rsid w:val="009A5B41"/>
    <w:rsid w:val="009A6BEF"/>
    <w:rsid w:val="009A7736"/>
    <w:rsid w:val="009A7B48"/>
    <w:rsid w:val="009B2DE5"/>
    <w:rsid w:val="009B3AA5"/>
    <w:rsid w:val="009B4838"/>
    <w:rsid w:val="009B6D3B"/>
    <w:rsid w:val="009C0359"/>
    <w:rsid w:val="009C2DBE"/>
    <w:rsid w:val="009C4191"/>
    <w:rsid w:val="009C4D48"/>
    <w:rsid w:val="009C57A4"/>
    <w:rsid w:val="009C736E"/>
    <w:rsid w:val="009C7F2F"/>
    <w:rsid w:val="009D1B17"/>
    <w:rsid w:val="009D25E0"/>
    <w:rsid w:val="009D2E6A"/>
    <w:rsid w:val="009D432D"/>
    <w:rsid w:val="009D5423"/>
    <w:rsid w:val="009D73C1"/>
    <w:rsid w:val="009E2CDC"/>
    <w:rsid w:val="009E4687"/>
    <w:rsid w:val="009E7C44"/>
    <w:rsid w:val="009F0A4E"/>
    <w:rsid w:val="009F1D76"/>
    <w:rsid w:val="009F2CEB"/>
    <w:rsid w:val="009F3061"/>
    <w:rsid w:val="009F38C7"/>
    <w:rsid w:val="009F39C9"/>
    <w:rsid w:val="009F41D4"/>
    <w:rsid w:val="009F63F8"/>
    <w:rsid w:val="009F7362"/>
    <w:rsid w:val="009F7CDD"/>
    <w:rsid w:val="009F7DC0"/>
    <w:rsid w:val="00A00490"/>
    <w:rsid w:val="00A00EF7"/>
    <w:rsid w:val="00A01A0B"/>
    <w:rsid w:val="00A01F9F"/>
    <w:rsid w:val="00A02A41"/>
    <w:rsid w:val="00A03FD1"/>
    <w:rsid w:val="00A06A3F"/>
    <w:rsid w:val="00A1106E"/>
    <w:rsid w:val="00A14579"/>
    <w:rsid w:val="00A14EB6"/>
    <w:rsid w:val="00A20EAD"/>
    <w:rsid w:val="00A21C21"/>
    <w:rsid w:val="00A220E3"/>
    <w:rsid w:val="00A23165"/>
    <w:rsid w:val="00A26285"/>
    <w:rsid w:val="00A33475"/>
    <w:rsid w:val="00A34033"/>
    <w:rsid w:val="00A349FA"/>
    <w:rsid w:val="00A412B5"/>
    <w:rsid w:val="00A4426E"/>
    <w:rsid w:val="00A4525B"/>
    <w:rsid w:val="00A457F1"/>
    <w:rsid w:val="00A51455"/>
    <w:rsid w:val="00A53A70"/>
    <w:rsid w:val="00A53FD3"/>
    <w:rsid w:val="00A5509E"/>
    <w:rsid w:val="00A55E1F"/>
    <w:rsid w:val="00A56BD2"/>
    <w:rsid w:val="00A56C6E"/>
    <w:rsid w:val="00A618D9"/>
    <w:rsid w:val="00A63DDF"/>
    <w:rsid w:val="00A63E42"/>
    <w:rsid w:val="00A65672"/>
    <w:rsid w:val="00A67225"/>
    <w:rsid w:val="00A679EA"/>
    <w:rsid w:val="00A719EC"/>
    <w:rsid w:val="00A736B2"/>
    <w:rsid w:val="00A76FC5"/>
    <w:rsid w:val="00A83687"/>
    <w:rsid w:val="00A84FE0"/>
    <w:rsid w:val="00A913D5"/>
    <w:rsid w:val="00A914A0"/>
    <w:rsid w:val="00A92450"/>
    <w:rsid w:val="00A93A94"/>
    <w:rsid w:val="00AA0D5D"/>
    <w:rsid w:val="00AA244B"/>
    <w:rsid w:val="00AA3AEF"/>
    <w:rsid w:val="00AA6207"/>
    <w:rsid w:val="00AA6B66"/>
    <w:rsid w:val="00AA7749"/>
    <w:rsid w:val="00AB05F8"/>
    <w:rsid w:val="00AB3543"/>
    <w:rsid w:val="00AB5E06"/>
    <w:rsid w:val="00AB628B"/>
    <w:rsid w:val="00AB6A5D"/>
    <w:rsid w:val="00AB70C4"/>
    <w:rsid w:val="00AC2330"/>
    <w:rsid w:val="00AC2589"/>
    <w:rsid w:val="00AC294E"/>
    <w:rsid w:val="00AC58A2"/>
    <w:rsid w:val="00AC6077"/>
    <w:rsid w:val="00AC63C6"/>
    <w:rsid w:val="00AD07E8"/>
    <w:rsid w:val="00AD4357"/>
    <w:rsid w:val="00AD72D3"/>
    <w:rsid w:val="00AD794A"/>
    <w:rsid w:val="00AE203B"/>
    <w:rsid w:val="00AE247A"/>
    <w:rsid w:val="00AE2A5C"/>
    <w:rsid w:val="00AE4C00"/>
    <w:rsid w:val="00AE631B"/>
    <w:rsid w:val="00AE6A7C"/>
    <w:rsid w:val="00AF0FFC"/>
    <w:rsid w:val="00AF1931"/>
    <w:rsid w:val="00AF2212"/>
    <w:rsid w:val="00AF366A"/>
    <w:rsid w:val="00AF472F"/>
    <w:rsid w:val="00AF48EF"/>
    <w:rsid w:val="00AF4D24"/>
    <w:rsid w:val="00AF544F"/>
    <w:rsid w:val="00AF660F"/>
    <w:rsid w:val="00AF6791"/>
    <w:rsid w:val="00B00794"/>
    <w:rsid w:val="00B01803"/>
    <w:rsid w:val="00B03859"/>
    <w:rsid w:val="00B04FB6"/>
    <w:rsid w:val="00B067B9"/>
    <w:rsid w:val="00B067EF"/>
    <w:rsid w:val="00B07873"/>
    <w:rsid w:val="00B159E8"/>
    <w:rsid w:val="00B21E87"/>
    <w:rsid w:val="00B22D5C"/>
    <w:rsid w:val="00B24687"/>
    <w:rsid w:val="00B24706"/>
    <w:rsid w:val="00B32142"/>
    <w:rsid w:val="00B3382D"/>
    <w:rsid w:val="00B339D0"/>
    <w:rsid w:val="00B35442"/>
    <w:rsid w:val="00B36561"/>
    <w:rsid w:val="00B36CED"/>
    <w:rsid w:val="00B379AB"/>
    <w:rsid w:val="00B40C6F"/>
    <w:rsid w:val="00B41086"/>
    <w:rsid w:val="00B42376"/>
    <w:rsid w:val="00B42BBE"/>
    <w:rsid w:val="00B47568"/>
    <w:rsid w:val="00B51F89"/>
    <w:rsid w:val="00B52594"/>
    <w:rsid w:val="00B53655"/>
    <w:rsid w:val="00B54DAC"/>
    <w:rsid w:val="00B55BB0"/>
    <w:rsid w:val="00B56C5A"/>
    <w:rsid w:val="00B610D2"/>
    <w:rsid w:val="00B62119"/>
    <w:rsid w:val="00B641F2"/>
    <w:rsid w:val="00B65D70"/>
    <w:rsid w:val="00B66E33"/>
    <w:rsid w:val="00B674C5"/>
    <w:rsid w:val="00B71384"/>
    <w:rsid w:val="00B72165"/>
    <w:rsid w:val="00B725BA"/>
    <w:rsid w:val="00B7287E"/>
    <w:rsid w:val="00B72DEA"/>
    <w:rsid w:val="00B759D4"/>
    <w:rsid w:val="00B75C23"/>
    <w:rsid w:val="00B75FB5"/>
    <w:rsid w:val="00B80693"/>
    <w:rsid w:val="00B818B5"/>
    <w:rsid w:val="00B81A67"/>
    <w:rsid w:val="00B81CDD"/>
    <w:rsid w:val="00B86ADB"/>
    <w:rsid w:val="00B87FB1"/>
    <w:rsid w:val="00B926AC"/>
    <w:rsid w:val="00B92F4B"/>
    <w:rsid w:val="00B9303F"/>
    <w:rsid w:val="00B93C08"/>
    <w:rsid w:val="00B95C6A"/>
    <w:rsid w:val="00B96A6B"/>
    <w:rsid w:val="00BA15C6"/>
    <w:rsid w:val="00BA1C3E"/>
    <w:rsid w:val="00BA3F88"/>
    <w:rsid w:val="00BB1C63"/>
    <w:rsid w:val="00BB3415"/>
    <w:rsid w:val="00BB40F1"/>
    <w:rsid w:val="00BB430F"/>
    <w:rsid w:val="00BB58CE"/>
    <w:rsid w:val="00BB7121"/>
    <w:rsid w:val="00BB72F4"/>
    <w:rsid w:val="00BB7989"/>
    <w:rsid w:val="00BC0150"/>
    <w:rsid w:val="00BC02D0"/>
    <w:rsid w:val="00BC4B88"/>
    <w:rsid w:val="00BC5661"/>
    <w:rsid w:val="00BC67D2"/>
    <w:rsid w:val="00BD1B8E"/>
    <w:rsid w:val="00BD1DF7"/>
    <w:rsid w:val="00BD5F54"/>
    <w:rsid w:val="00BD61DA"/>
    <w:rsid w:val="00BD75DC"/>
    <w:rsid w:val="00BD7722"/>
    <w:rsid w:val="00BE0345"/>
    <w:rsid w:val="00BE086B"/>
    <w:rsid w:val="00BE2C84"/>
    <w:rsid w:val="00BE4228"/>
    <w:rsid w:val="00BE480E"/>
    <w:rsid w:val="00BE733F"/>
    <w:rsid w:val="00BF02D1"/>
    <w:rsid w:val="00BF0701"/>
    <w:rsid w:val="00BF1CE1"/>
    <w:rsid w:val="00BF2621"/>
    <w:rsid w:val="00BF2B83"/>
    <w:rsid w:val="00BF4063"/>
    <w:rsid w:val="00BF53F9"/>
    <w:rsid w:val="00C01BA4"/>
    <w:rsid w:val="00C01D2C"/>
    <w:rsid w:val="00C01EA3"/>
    <w:rsid w:val="00C037B5"/>
    <w:rsid w:val="00C0635E"/>
    <w:rsid w:val="00C07E60"/>
    <w:rsid w:val="00C102D5"/>
    <w:rsid w:val="00C11F59"/>
    <w:rsid w:val="00C13FD2"/>
    <w:rsid w:val="00C14B15"/>
    <w:rsid w:val="00C154A1"/>
    <w:rsid w:val="00C2163B"/>
    <w:rsid w:val="00C22DAC"/>
    <w:rsid w:val="00C23574"/>
    <w:rsid w:val="00C2557C"/>
    <w:rsid w:val="00C2780E"/>
    <w:rsid w:val="00C314D3"/>
    <w:rsid w:val="00C31DE3"/>
    <w:rsid w:val="00C324A7"/>
    <w:rsid w:val="00C32A87"/>
    <w:rsid w:val="00C32C41"/>
    <w:rsid w:val="00C336C9"/>
    <w:rsid w:val="00C34C26"/>
    <w:rsid w:val="00C3573D"/>
    <w:rsid w:val="00C3668E"/>
    <w:rsid w:val="00C366EF"/>
    <w:rsid w:val="00C429E7"/>
    <w:rsid w:val="00C45F6D"/>
    <w:rsid w:val="00C4703D"/>
    <w:rsid w:val="00C5029E"/>
    <w:rsid w:val="00C5301F"/>
    <w:rsid w:val="00C55222"/>
    <w:rsid w:val="00C60C69"/>
    <w:rsid w:val="00C6197F"/>
    <w:rsid w:val="00C641DF"/>
    <w:rsid w:val="00C66FFD"/>
    <w:rsid w:val="00C70A71"/>
    <w:rsid w:val="00C71189"/>
    <w:rsid w:val="00C72B12"/>
    <w:rsid w:val="00C753CD"/>
    <w:rsid w:val="00C75E62"/>
    <w:rsid w:val="00C809CB"/>
    <w:rsid w:val="00C838D8"/>
    <w:rsid w:val="00C83E56"/>
    <w:rsid w:val="00C92DF9"/>
    <w:rsid w:val="00C96B4E"/>
    <w:rsid w:val="00C96F20"/>
    <w:rsid w:val="00C9740D"/>
    <w:rsid w:val="00C974F6"/>
    <w:rsid w:val="00CA243C"/>
    <w:rsid w:val="00CA71A2"/>
    <w:rsid w:val="00CB2244"/>
    <w:rsid w:val="00CB2E15"/>
    <w:rsid w:val="00CB436D"/>
    <w:rsid w:val="00CB718C"/>
    <w:rsid w:val="00CB7482"/>
    <w:rsid w:val="00CC0F53"/>
    <w:rsid w:val="00CC2251"/>
    <w:rsid w:val="00CC3173"/>
    <w:rsid w:val="00CC3975"/>
    <w:rsid w:val="00CC3C84"/>
    <w:rsid w:val="00CC5A8A"/>
    <w:rsid w:val="00CD09B6"/>
    <w:rsid w:val="00CD0DF1"/>
    <w:rsid w:val="00CD0FAF"/>
    <w:rsid w:val="00CD5572"/>
    <w:rsid w:val="00CD6300"/>
    <w:rsid w:val="00CD654C"/>
    <w:rsid w:val="00CE260B"/>
    <w:rsid w:val="00CE26CE"/>
    <w:rsid w:val="00CE43E7"/>
    <w:rsid w:val="00CE47E2"/>
    <w:rsid w:val="00CE518E"/>
    <w:rsid w:val="00CE6207"/>
    <w:rsid w:val="00CE771F"/>
    <w:rsid w:val="00CF1C16"/>
    <w:rsid w:val="00CF1E7B"/>
    <w:rsid w:val="00CF4177"/>
    <w:rsid w:val="00CF57FA"/>
    <w:rsid w:val="00CF5AE1"/>
    <w:rsid w:val="00CF76CE"/>
    <w:rsid w:val="00D0296F"/>
    <w:rsid w:val="00D1219B"/>
    <w:rsid w:val="00D12404"/>
    <w:rsid w:val="00D14791"/>
    <w:rsid w:val="00D17480"/>
    <w:rsid w:val="00D230A1"/>
    <w:rsid w:val="00D23800"/>
    <w:rsid w:val="00D23B35"/>
    <w:rsid w:val="00D24553"/>
    <w:rsid w:val="00D2539F"/>
    <w:rsid w:val="00D307E9"/>
    <w:rsid w:val="00D33458"/>
    <w:rsid w:val="00D34297"/>
    <w:rsid w:val="00D42F15"/>
    <w:rsid w:val="00D43490"/>
    <w:rsid w:val="00D4365C"/>
    <w:rsid w:val="00D45E1B"/>
    <w:rsid w:val="00D57257"/>
    <w:rsid w:val="00D5726F"/>
    <w:rsid w:val="00D57FC3"/>
    <w:rsid w:val="00D612DA"/>
    <w:rsid w:val="00D623F0"/>
    <w:rsid w:val="00D63920"/>
    <w:rsid w:val="00D6513A"/>
    <w:rsid w:val="00D6550F"/>
    <w:rsid w:val="00D66212"/>
    <w:rsid w:val="00D66569"/>
    <w:rsid w:val="00D7072A"/>
    <w:rsid w:val="00D710D3"/>
    <w:rsid w:val="00D718A1"/>
    <w:rsid w:val="00D72551"/>
    <w:rsid w:val="00D77C7F"/>
    <w:rsid w:val="00D8110A"/>
    <w:rsid w:val="00D850E4"/>
    <w:rsid w:val="00D86F4D"/>
    <w:rsid w:val="00D87AA3"/>
    <w:rsid w:val="00D92C77"/>
    <w:rsid w:val="00D93A18"/>
    <w:rsid w:val="00D94B0D"/>
    <w:rsid w:val="00D95720"/>
    <w:rsid w:val="00D9705F"/>
    <w:rsid w:val="00D97281"/>
    <w:rsid w:val="00D9787B"/>
    <w:rsid w:val="00DA2C17"/>
    <w:rsid w:val="00DB0002"/>
    <w:rsid w:val="00DB00D4"/>
    <w:rsid w:val="00DB3130"/>
    <w:rsid w:val="00DB3627"/>
    <w:rsid w:val="00DB3DC2"/>
    <w:rsid w:val="00DB40D8"/>
    <w:rsid w:val="00DB551E"/>
    <w:rsid w:val="00DB72F9"/>
    <w:rsid w:val="00DC1B7C"/>
    <w:rsid w:val="00DC4A9F"/>
    <w:rsid w:val="00DC59B5"/>
    <w:rsid w:val="00DC5A46"/>
    <w:rsid w:val="00DC761D"/>
    <w:rsid w:val="00DC7D97"/>
    <w:rsid w:val="00DD1EC8"/>
    <w:rsid w:val="00DD38E9"/>
    <w:rsid w:val="00DE0061"/>
    <w:rsid w:val="00DE0521"/>
    <w:rsid w:val="00DE4110"/>
    <w:rsid w:val="00DE4CED"/>
    <w:rsid w:val="00DE67D4"/>
    <w:rsid w:val="00DE76CB"/>
    <w:rsid w:val="00DF352F"/>
    <w:rsid w:val="00DF3A97"/>
    <w:rsid w:val="00DF52BF"/>
    <w:rsid w:val="00DF7348"/>
    <w:rsid w:val="00E00396"/>
    <w:rsid w:val="00E0058D"/>
    <w:rsid w:val="00E027A7"/>
    <w:rsid w:val="00E04A42"/>
    <w:rsid w:val="00E05E9E"/>
    <w:rsid w:val="00E0751D"/>
    <w:rsid w:val="00E123BB"/>
    <w:rsid w:val="00E139FD"/>
    <w:rsid w:val="00E14B88"/>
    <w:rsid w:val="00E15C19"/>
    <w:rsid w:val="00E17106"/>
    <w:rsid w:val="00E2047B"/>
    <w:rsid w:val="00E20F4A"/>
    <w:rsid w:val="00E233D1"/>
    <w:rsid w:val="00E247F3"/>
    <w:rsid w:val="00E2612A"/>
    <w:rsid w:val="00E3147A"/>
    <w:rsid w:val="00E32C74"/>
    <w:rsid w:val="00E32FE1"/>
    <w:rsid w:val="00E33BA2"/>
    <w:rsid w:val="00E40C89"/>
    <w:rsid w:val="00E41396"/>
    <w:rsid w:val="00E42716"/>
    <w:rsid w:val="00E47451"/>
    <w:rsid w:val="00E47452"/>
    <w:rsid w:val="00E50EE7"/>
    <w:rsid w:val="00E53CBF"/>
    <w:rsid w:val="00E544AA"/>
    <w:rsid w:val="00E5485F"/>
    <w:rsid w:val="00E562E2"/>
    <w:rsid w:val="00E605AD"/>
    <w:rsid w:val="00E60D33"/>
    <w:rsid w:val="00E626F7"/>
    <w:rsid w:val="00E62DFC"/>
    <w:rsid w:val="00E65348"/>
    <w:rsid w:val="00E658DE"/>
    <w:rsid w:val="00E66BB5"/>
    <w:rsid w:val="00E734B8"/>
    <w:rsid w:val="00E742DA"/>
    <w:rsid w:val="00E76DBF"/>
    <w:rsid w:val="00E84ED1"/>
    <w:rsid w:val="00E8579A"/>
    <w:rsid w:val="00E85D42"/>
    <w:rsid w:val="00E90AFA"/>
    <w:rsid w:val="00E90D67"/>
    <w:rsid w:val="00E94777"/>
    <w:rsid w:val="00E959F0"/>
    <w:rsid w:val="00E965A7"/>
    <w:rsid w:val="00E978CB"/>
    <w:rsid w:val="00EA3E34"/>
    <w:rsid w:val="00EA5529"/>
    <w:rsid w:val="00EA68C4"/>
    <w:rsid w:val="00EA6F0D"/>
    <w:rsid w:val="00EA7027"/>
    <w:rsid w:val="00EB2D80"/>
    <w:rsid w:val="00EB49B2"/>
    <w:rsid w:val="00EB50A0"/>
    <w:rsid w:val="00EC131D"/>
    <w:rsid w:val="00EC2FE4"/>
    <w:rsid w:val="00EC4DBE"/>
    <w:rsid w:val="00EC725F"/>
    <w:rsid w:val="00ED0FEB"/>
    <w:rsid w:val="00ED2B15"/>
    <w:rsid w:val="00ED4C0E"/>
    <w:rsid w:val="00ED58E4"/>
    <w:rsid w:val="00ED7A57"/>
    <w:rsid w:val="00EE314D"/>
    <w:rsid w:val="00EE3FEB"/>
    <w:rsid w:val="00EE4015"/>
    <w:rsid w:val="00EE43E7"/>
    <w:rsid w:val="00EE687E"/>
    <w:rsid w:val="00EF5167"/>
    <w:rsid w:val="00EF5B45"/>
    <w:rsid w:val="00EF6859"/>
    <w:rsid w:val="00EF6D5B"/>
    <w:rsid w:val="00F05AFD"/>
    <w:rsid w:val="00F073DD"/>
    <w:rsid w:val="00F078E9"/>
    <w:rsid w:val="00F07ECD"/>
    <w:rsid w:val="00F10A95"/>
    <w:rsid w:val="00F1107B"/>
    <w:rsid w:val="00F116B6"/>
    <w:rsid w:val="00F13709"/>
    <w:rsid w:val="00F16A68"/>
    <w:rsid w:val="00F22ED0"/>
    <w:rsid w:val="00F232BE"/>
    <w:rsid w:val="00F235A1"/>
    <w:rsid w:val="00F25C0E"/>
    <w:rsid w:val="00F25DD9"/>
    <w:rsid w:val="00F2653B"/>
    <w:rsid w:val="00F27676"/>
    <w:rsid w:val="00F329FB"/>
    <w:rsid w:val="00F3489C"/>
    <w:rsid w:val="00F3617F"/>
    <w:rsid w:val="00F368DB"/>
    <w:rsid w:val="00F4196F"/>
    <w:rsid w:val="00F41A0A"/>
    <w:rsid w:val="00F41E24"/>
    <w:rsid w:val="00F43EC3"/>
    <w:rsid w:val="00F44E4F"/>
    <w:rsid w:val="00F45701"/>
    <w:rsid w:val="00F517A7"/>
    <w:rsid w:val="00F522D0"/>
    <w:rsid w:val="00F54217"/>
    <w:rsid w:val="00F56595"/>
    <w:rsid w:val="00F608ED"/>
    <w:rsid w:val="00F61676"/>
    <w:rsid w:val="00F655E5"/>
    <w:rsid w:val="00F66146"/>
    <w:rsid w:val="00F75029"/>
    <w:rsid w:val="00F753BF"/>
    <w:rsid w:val="00F7570A"/>
    <w:rsid w:val="00F777C6"/>
    <w:rsid w:val="00F779FD"/>
    <w:rsid w:val="00F8074E"/>
    <w:rsid w:val="00F83261"/>
    <w:rsid w:val="00F83958"/>
    <w:rsid w:val="00F839F3"/>
    <w:rsid w:val="00F85076"/>
    <w:rsid w:val="00F876E8"/>
    <w:rsid w:val="00F90709"/>
    <w:rsid w:val="00F91338"/>
    <w:rsid w:val="00F947AB"/>
    <w:rsid w:val="00F954CC"/>
    <w:rsid w:val="00F96D11"/>
    <w:rsid w:val="00FA05D1"/>
    <w:rsid w:val="00FA08C0"/>
    <w:rsid w:val="00FA1E43"/>
    <w:rsid w:val="00FA2915"/>
    <w:rsid w:val="00FA2B95"/>
    <w:rsid w:val="00FA580F"/>
    <w:rsid w:val="00FB0786"/>
    <w:rsid w:val="00FB08C0"/>
    <w:rsid w:val="00FB1C00"/>
    <w:rsid w:val="00FB22BC"/>
    <w:rsid w:val="00FB2D98"/>
    <w:rsid w:val="00FB3C19"/>
    <w:rsid w:val="00FB3E96"/>
    <w:rsid w:val="00FB57D4"/>
    <w:rsid w:val="00FB583F"/>
    <w:rsid w:val="00FC0271"/>
    <w:rsid w:val="00FC0A1F"/>
    <w:rsid w:val="00FC3B13"/>
    <w:rsid w:val="00FC3B43"/>
    <w:rsid w:val="00FC4064"/>
    <w:rsid w:val="00FC7894"/>
    <w:rsid w:val="00FD0079"/>
    <w:rsid w:val="00FD2204"/>
    <w:rsid w:val="00FD5105"/>
    <w:rsid w:val="00FD6540"/>
    <w:rsid w:val="00FD6C76"/>
    <w:rsid w:val="00FD7D5E"/>
    <w:rsid w:val="00FE17C4"/>
    <w:rsid w:val="00FE3394"/>
    <w:rsid w:val="00FE391C"/>
    <w:rsid w:val="00FF0EDC"/>
    <w:rsid w:val="00FF7E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E5BDA"/>
  <w15:chartTrackingRefBased/>
  <w15:docId w15:val="{4DEC7E4E-339D-41E9-A2F1-0BF9CBD96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Mongolian Baiti"/>
        <w:sz w:val="24"/>
        <w:szCs w:val="22"/>
        <w:lang w:val="en-US" w:eastAsia="en-US" w:bidi="ar-SA"/>
      </w:rPr>
    </w:rPrDefault>
    <w:pPrDefault>
      <w:pPr>
        <w:spacing w:line="25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15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65D36"/>
    <w:rPr>
      <w:color w:val="0563C1" w:themeColor="hyperlink"/>
      <w:u w:val="single"/>
    </w:rPr>
  </w:style>
  <w:style w:type="character" w:styleId="FollowedHyperlink">
    <w:name w:val="FollowedHyperlink"/>
    <w:basedOn w:val="DefaultParagraphFont"/>
    <w:uiPriority w:val="99"/>
    <w:semiHidden/>
    <w:unhideWhenUsed/>
    <w:rsid w:val="004023ED"/>
    <w:rPr>
      <w:color w:val="954F72" w:themeColor="followedHyperlink"/>
      <w:u w:val="single"/>
    </w:rPr>
  </w:style>
  <w:style w:type="paragraph" w:styleId="ListParagraph">
    <w:name w:val="List Paragraph"/>
    <w:basedOn w:val="Normal"/>
    <w:uiPriority w:val="34"/>
    <w:qFormat/>
    <w:rsid w:val="009516FC"/>
    <w:pPr>
      <w:ind w:left="720"/>
      <w:contextualSpacing/>
    </w:pPr>
  </w:style>
  <w:style w:type="paragraph" w:styleId="Header">
    <w:name w:val="header"/>
    <w:basedOn w:val="Normal"/>
    <w:link w:val="HeaderChar"/>
    <w:uiPriority w:val="99"/>
    <w:unhideWhenUsed/>
    <w:rsid w:val="00417A72"/>
    <w:pPr>
      <w:tabs>
        <w:tab w:val="center" w:pos="4680"/>
        <w:tab w:val="right" w:pos="9360"/>
      </w:tabs>
      <w:spacing w:line="240" w:lineRule="auto"/>
    </w:pPr>
  </w:style>
  <w:style w:type="character" w:customStyle="1" w:styleId="HeaderChar">
    <w:name w:val="Header Char"/>
    <w:basedOn w:val="DefaultParagraphFont"/>
    <w:link w:val="Header"/>
    <w:uiPriority w:val="99"/>
    <w:rsid w:val="00417A72"/>
  </w:style>
  <w:style w:type="paragraph" w:styleId="Footer">
    <w:name w:val="footer"/>
    <w:basedOn w:val="Normal"/>
    <w:link w:val="FooterChar"/>
    <w:uiPriority w:val="99"/>
    <w:unhideWhenUsed/>
    <w:rsid w:val="00417A72"/>
    <w:pPr>
      <w:tabs>
        <w:tab w:val="center" w:pos="4680"/>
        <w:tab w:val="right" w:pos="9360"/>
      </w:tabs>
      <w:spacing w:line="240" w:lineRule="auto"/>
    </w:pPr>
  </w:style>
  <w:style w:type="character" w:customStyle="1" w:styleId="FooterChar">
    <w:name w:val="Footer Char"/>
    <w:basedOn w:val="DefaultParagraphFont"/>
    <w:link w:val="Footer"/>
    <w:uiPriority w:val="99"/>
    <w:rsid w:val="00417A72"/>
  </w:style>
  <w:style w:type="character" w:styleId="PlaceholderText">
    <w:name w:val="Placeholder Text"/>
    <w:basedOn w:val="DefaultParagraphFont"/>
    <w:uiPriority w:val="99"/>
    <w:semiHidden/>
    <w:rsid w:val="00BD1DF7"/>
    <w:rPr>
      <w:color w:val="808080"/>
    </w:rPr>
  </w:style>
  <w:style w:type="paragraph" w:styleId="NormalWeb">
    <w:name w:val="Normal (Web)"/>
    <w:basedOn w:val="Normal"/>
    <w:uiPriority w:val="99"/>
    <w:unhideWhenUsed/>
    <w:rsid w:val="001E0A48"/>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231CC0"/>
    <w:rPr>
      <w:b/>
      <w:bCs/>
    </w:rPr>
  </w:style>
  <w:style w:type="character" w:styleId="Emphasis">
    <w:name w:val="Emphasis"/>
    <w:basedOn w:val="DefaultParagraphFont"/>
    <w:uiPriority w:val="20"/>
    <w:qFormat/>
    <w:rsid w:val="00DE67D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213738">
      <w:bodyDiv w:val="1"/>
      <w:marLeft w:val="0"/>
      <w:marRight w:val="0"/>
      <w:marTop w:val="0"/>
      <w:marBottom w:val="0"/>
      <w:divBdr>
        <w:top w:val="none" w:sz="0" w:space="0" w:color="auto"/>
        <w:left w:val="none" w:sz="0" w:space="0" w:color="auto"/>
        <w:bottom w:val="none" w:sz="0" w:space="0" w:color="auto"/>
        <w:right w:val="none" w:sz="0" w:space="0" w:color="auto"/>
      </w:divBdr>
    </w:div>
    <w:div w:id="272370522">
      <w:bodyDiv w:val="1"/>
      <w:marLeft w:val="0"/>
      <w:marRight w:val="0"/>
      <w:marTop w:val="0"/>
      <w:marBottom w:val="0"/>
      <w:divBdr>
        <w:top w:val="none" w:sz="0" w:space="0" w:color="auto"/>
        <w:left w:val="none" w:sz="0" w:space="0" w:color="auto"/>
        <w:bottom w:val="none" w:sz="0" w:space="0" w:color="auto"/>
        <w:right w:val="none" w:sz="0" w:space="0" w:color="auto"/>
      </w:divBdr>
    </w:div>
    <w:div w:id="404571440">
      <w:bodyDiv w:val="1"/>
      <w:marLeft w:val="0"/>
      <w:marRight w:val="0"/>
      <w:marTop w:val="0"/>
      <w:marBottom w:val="0"/>
      <w:divBdr>
        <w:top w:val="none" w:sz="0" w:space="0" w:color="auto"/>
        <w:left w:val="none" w:sz="0" w:space="0" w:color="auto"/>
        <w:bottom w:val="none" w:sz="0" w:space="0" w:color="auto"/>
        <w:right w:val="none" w:sz="0" w:space="0" w:color="auto"/>
      </w:divBdr>
      <w:divsChild>
        <w:div w:id="1004282249">
          <w:marLeft w:val="0"/>
          <w:marRight w:val="0"/>
          <w:marTop w:val="0"/>
          <w:marBottom w:val="0"/>
          <w:divBdr>
            <w:top w:val="none" w:sz="0" w:space="0" w:color="auto"/>
            <w:left w:val="none" w:sz="0" w:space="0" w:color="auto"/>
            <w:bottom w:val="none" w:sz="0" w:space="0" w:color="auto"/>
            <w:right w:val="none" w:sz="0" w:space="0" w:color="auto"/>
          </w:divBdr>
          <w:divsChild>
            <w:div w:id="1699114557">
              <w:marLeft w:val="0"/>
              <w:marRight w:val="0"/>
              <w:marTop w:val="0"/>
              <w:marBottom w:val="0"/>
              <w:divBdr>
                <w:top w:val="none" w:sz="0" w:space="0" w:color="auto"/>
                <w:left w:val="none" w:sz="0" w:space="0" w:color="auto"/>
                <w:bottom w:val="none" w:sz="0" w:space="0" w:color="auto"/>
                <w:right w:val="none" w:sz="0" w:space="0" w:color="auto"/>
              </w:divBdr>
              <w:divsChild>
                <w:div w:id="2142380677">
                  <w:marLeft w:val="0"/>
                  <w:marRight w:val="0"/>
                  <w:marTop w:val="0"/>
                  <w:marBottom w:val="0"/>
                  <w:divBdr>
                    <w:top w:val="none" w:sz="0" w:space="0" w:color="auto"/>
                    <w:left w:val="none" w:sz="0" w:space="0" w:color="auto"/>
                    <w:bottom w:val="none" w:sz="0" w:space="0" w:color="auto"/>
                    <w:right w:val="none" w:sz="0" w:space="0" w:color="auto"/>
                  </w:divBdr>
                  <w:divsChild>
                    <w:div w:id="455177971">
                      <w:marLeft w:val="0"/>
                      <w:marRight w:val="0"/>
                      <w:marTop w:val="0"/>
                      <w:marBottom w:val="0"/>
                      <w:divBdr>
                        <w:top w:val="none" w:sz="0" w:space="0" w:color="auto"/>
                        <w:left w:val="none" w:sz="0" w:space="0" w:color="auto"/>
                        <w:bottom w:val="none" w:sz="0" w:space="0" w:color="auto"/>
                        <w:right w:val="none" w:sz="0" w:space="0" w:color="auto"/>
                      </w:divBdr>
                      <w:divsChild>
                        <w:div w:id="714081524">
                          <w:marLeft w:val="0"/>
                          <w:marRight w:val="0"/>
                          <w:marTop w:val="0"/>
                          <w:marBottom w:val="0"/>
                          <w:divBdr>
                            <w:top w:val="none" w:sz="0" w:space="0" w:color="auto"/>
                            <w:left w:val="none" w:sz="0" w:space="0" w:color="auto"/>
                            <w:bottom w:val="none" w:sz="0" w:space="0" w:color="auto"/>
                            <w:right w:val="none" w:sz="0" w:space="0" w:color="auto"/>
                          </w:divBdr>
                          <w:divsChild>
                            <w:div w:id="1498960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919373">
      <w:bodyDiv w:val="1"/>
      <w:marLeft w:val="0"/>
      <w:marRight w:val="0"/>
      <w:marTop w:val="0"/>
      <w:marBottom w:val="0"/>
      <w:divBdr>
        <w:top w:val="none" w:sz="0" w:space="0" w:color="auto"/>
        <w:left w:val="none" w:sz="0" w:space="0" w:color="auto"/>
        <w:bottom w:val="none" w:sz="0" w:space="0" w:color="auto"/>
        <w:right w:val="none" w:sz="0" w:space="0" w:color="auto"/>
      </w:divBdr>
    </w:div>
    <w:div w:id="429551313">
      <w:bodyDiv w:val="1"/>
      <w:marLeft w:val="0"/>
      <w:marRight w:val="0"/>
      <w:marTop w:val="0"/>
      <w:marBottom w:val="0"/>
      <w:divBdr>
        <w:top w:val="none" w:sz="0" w:space="0" w:color="auto"/>
        <w:left w:val="none" w:sz="0" w:space="0" w:color="auto"/>
        <w:bottom w:val="none" w:sz="0" w:space="0" w:color="auto"/>
        <w:right w:val="none" w:sz="0" w:space="0" w:color="auto"/>
      </w:divBdr>
    </w:div>
    <w:div w:id="478158136">
      <w:bodyDiv w:val="1"/>
      <w:marLeft w:val="0"/>
      <w:marRight w:val="0"/>
      <w:marTop w:val="0"/>
      <w:marBottom w:val="0"/>
      <w:divBdr>
        <w:top w:val="none" w:sz="0" w:space="0" w:color="auto"/>
        <w:left w:val="none" w:sz="0" w:space="0" w:color="auto"/>
        <w:bottom w:val="none" w:sz="0" w:space="0" w:color="auto"/>
        <w:right w:val="none" w:sz="0" w:space="0" w:color="auto"/>
      </w:divBdr>
    </w:div>
    <w:div w:id="539974880">
      <w:bodyDiv w:val="1"/>
      <w:marLeft w:val="0"/>
      <w:marRight w:val="0"/>
      <w:marTop w:val="0"/>
      <w:marBottom w:val="0"/>
      <w:divBdr>
        <w:top w:val="none" w:sz="0" w:space="0" w:color="auto"/>
        <w:left w:val="none" w:sz="0" w:space="0" w:color="auto"/>
        <w:bottom w:val="none" w:sz="0" w:space="0" w:color="auto"/>
        <w:right w:val="none" w:sz="0" w:space="0" w:color="auto"/>
      </w:divBdr>
    </w:div>
    <w:div w:id="621771246">
      <w:bodyDiv w:val="1"/>
      <w:marLeft w:val="0"/>
      <w:marRight w:val="0"/>
      <w:marTop w:val="0"/>
      <w:marBottom w:val="0"/>
      <w:divBdr>
        <w:top w:val="none" w:sz="0" w:space="0" w:color="auto"/>
        <w:left w:val="none" w:sz="0" w:space="0" w:color="auto"/>
        <w:bottom w:val="none" w:sz="0" w:space="0" w:color="auto"/>
        <w:right w:val="none" w:sz="0" w:space="0" w:color="auto"/>
      </w:divBdr>
    </w:div>
    <w:div w:id="832256101">
      <w:bodyDiv w:val="1"/>
      <w:marLeft w:val="0"/>
      <w:marRight w:val="0"/>
      <w:marTop w:val="0"/>
      <w:marBottom w:val="0"/>
      <w:divBdr>
        <w:top w:val="none" w:sz="0" w:space="0" w:color="auto"/>
        <w:left w:val="none" w:sz="0" w:space="0" w:color="auto"/>
        <w:bottom w:val="none" w:sz="0" w:space="0" w:color="auto"/>
        <w:right w:val="none" w:sz="0" w:space="0" w:color="auto"/>
      </w:divBdr>
    </w:div>
    <w:div w:id="859506979">
      <w:bodyDiv w:val="1"/>
      <w:marLeft w:val="0"/>
      <w:marRight w:val="0"/>
      <w:marTop w:val="0"/>
      <w:marBottom w:val="0"/>
      <w:divBdr>
        <w:top w:val="none" w:sz="0" w:space="0" w:color="auto"/>
        <w:left w:val="none" w:sz="0" w:space="0" w:color="auto"/>
        <w:bottom w:val="none" w:sz="0" w:space="0" w:color="auto"/>
        <w:right w:val="none" w:sz="0" w:space="0" w:color="auto"/>
      </w:divBdr>
    </w:div>
    <w:div w:id="896553922">
      <w:bodyDiv w:val="1"/>
      <w:marLeft w:val="0"/>
      <w:marRight w:val="0"/>
      <w:marTop w:val="0"/>
      <w:marBottom w:val="0"/>
      <w:divBdr>
        <w:top w:val="none" w:sz="0" w:space="0" w:color="auto"/>
        <w:left w:val="none" w:sz="0" w:space="0" w:color="auto"/>
        <w:bottom w:val="none" w:sz="0" w:space="0" w:color="auto"/>
        <w:right w:val="none" w:sz="0" w:space="0" w:color="auto"/>
      </w:divBdr>
    </w:div>
    <w:div w:id="1113672912">
      <w:bodyDiv w:val="1"/>
      <w:marLeft w:val="0"/>
      <w:marRight w:val="0"/>
      <w:marTop w:val="0"/>
      <w:marBottom w:val="0"/>
      <w:divBdr>
        <w:top w:val="none" w:sz="0" w:space="0" w:color="auto"/>
        <w:left w:val="none" w:sz="0" w:space="0" w:color="auto"/>
        <w:bottom w:val="none" w:sz="0" w:space="0" w:color="auto"/>
        <w:right w:val="none" w:sz="0" w:space="0" w:color="auto"/>
      </w:divBdr>
    </w:div>
    <w:div w:id="1127813772">
      <w:bodyDiv w:val="1"/>
      <w:marLeft w:val="0"/>
      <w:marRight w:val="0"/>
      <w:marTop w:val="0"/>
      <w:marBottom w:val="0"/>
      <w:divBdr>
        <w:top w:val="none" w:sz="0" w:space="0" w:color="auto"/>
        <w:left w:val="none" w:sz="0" w:space="0" w:color="auto"/>
        <w:bottom w:val="none" w:sz="0" w:space="0" w:color="auto"/>
        <w:right w:val="none" w:sz="0" w:space="0" w:color="auto"/>
      </w:divBdr>
    </w:div>
    <w:div w:id="1135415266">
      <w:bodyDiv w:val="1"/>
      <w:marLeft w:val="0"/>
      <w:marRight w:val="0"/>
      <w:marTop w:val="0"/>
      <w:marBottom w:val="0"/>
      <w:divBdr>
        <w:top w:val="none" w:sz="0" w:space="0" w:color="auto"/>
        <w:left w:val="none" w:sz="0" w:space="0" w:color="auto"/>
        <w:bottom w:val="none" w:sz="0" w:space="0" w:color="auto"/>
        <w:right w:val="none" w:sz="0" w:space="0" w:color="auto"/>
      </w:divBdr>
    </w:div>
    <w:div w:id="1149521198">
      <w:bodyDiv w:val="1"/>
      <w:marLeft w:val="0"/>
      <w:marRight w:val="0"/>
      <w:marTop w:val="0"/>
      <w:marBottom w:val="0"/>
      <w:divBdr>
        <w:top w:val="none" w:sz="0" w:space="0" w:color="auto"/>
        <w:left w:val="none" w:sz="0" w:space="0" w:color="auto"/>
        <w:bottom w:val="none" w:sz="0" w:space="0" w:color="auto"/>
        <w:right w:val="none" w:sz="0" w:space="0" w:color="auto"/>
      </w:divBdr>
    </w:div>
    <w:div w:id="1160775322">
      <w:bodyDiv w:val="1"/>
      <w:marLeft w:val="0"/>
      <w:marRight w:val="0"/>
      <w:marTop w:val="0"/>
      <w:marBottom w:val="0"/>
      <w:divBdr>
        <w:top w:val="none" w:sz="0" w:space="0" w:color="auto"/>
        <w:left w:val="none" w:sz="0" w:space="0" w:color="auto"/>
        <w:bottom w:val="none" w:sz="0" w:space="0" w:color="auto"/>
        <w:right w:val="none" w:sz="0" w:space="0" w:color="auto"/>
      </w:divBdr>
    </w:div>
    <w:div w:id="1279608284">
      <w:bodyDiv w:val="1"/>
      <w:marLeft w:val="0"/>
      <w:marRight w:val="0"/>
      <w:marTop w:val="0"/>
      <w:marBottom w:val="0"/>
      <w:divBdr>
        <w:top w:val="none" w:sz="0" w:space="0" w:color="auto"/>
        <w:left w:val="none" w:sz="0" w:space="0" w:color="auto"/>
        <w:bottom w:val="none" w:sz="0" w:space="0" w:color="auto"/>
        <w:right w:val="none" w:sz="0" w:space="0" w:color="auto"/>
      </w:divBdr>
    </w:div>
    <w:div w:id="1454591817">
      <w:bodyDiv w:val="1"/>
      <w:marLeft w:val="0"/>
      <w:marRight w:val="0"/>
      <w:marTop w:val="0"/>
      <w:marBottom w:val="0"/>
      <w:divBdr>
        <w:top w:val="none" w:sz="0" w:space="0" w:color="auto"/>
        <w:left w:val="none" w:sz="0" w:space="0" w:color="auto"/>
        <w:bottom w:val="none" w:sz="0" w:space="0" w:color="auto"/>
        <w:right w:val="none" w:sz="0" w:space="0" w:color="auto"/>
      </w:divBdr>
    </w:div>
    <w:div w:id="1465657508">
      <w:bodyDiv w:val="1"/>
      <w:marLeft w:val="0"/>
      <w:marRight w:val="0"/>
      <w:marTop w:val="0"/>
      <w:marBottom w:val="0"/>
      <w:divBdr>
        <w:top w:val="none" w:sz="0" w:space="0" w:color="auto"/>
        <w:left w:val="none" w:sz="0" w:space="0" w:color="auto"/>
        <w:bottom w:val="none" w:sz="0" w:space="0" w:color="auto"/>
        <w:right w:val="none" w:sz="0" w:space="0" w:color="auto"/>
      </w:divBdr>
      <w:divsChild>
        <w:div w:id="1534807087">
          <w:marLeft w:val="0"/>
          <w:marRight w:val="0"/>
          <w:marTop w:val="0"/>
          <w:marBottom w:val="0"/>
          <w:divBdr>
            <w:top w:val="none" w:sz="0" w:space="0" w:color="auto"/>
            <w:left w:val="none" w:sz="0" w:space="0" w:color="auto"/>
            <w:bottom w:val="none" w:sz="0" w:space="0" w:color="auto"/>
            <w:right w:val="none" w:sz="0" w:space="0" w:color="auto"/>
          </w:divBdr>
          <w:divsChild>
            <w:div w:id="530920914">
              <w:marLeft w:val="0"/>
              <w:marRight w:val="0"/>
              <w:marTop w:val="0"/>
              <w:marBottom w:val="0"/>
              <w:divBdr>
                <w:top w:val="none" w:sz="0" w:space="0" w:color="auto"/>
                <w:left w:val="none" w:sz="0" w:space="0" w:color="auto"/>
                <w:bottom w:val="none" w:sz="0" w:space="0" w:color="auto"/>
                <w:right w:val="none" w:sz="0" w:space="0" w:color="auto"/>
              </w:divBdr>
              <w:divsChild>
                <w:div w:id="446045494">
                  <w:marLeft w:val="0"/>
                  <w:marRight w:val="0"/>
                  <w:marTop w:val="0"/>
                  <w:marBottom w:val="0"/>
                  <w:divBdr>
                    <w:top w:val="none" w:sz="0" w:space="0" w:color="auto"/>
                    <w:left w:val="none" w:sz="0" w:space="0" w:color="auto"/>
                    <w:bottom w:val="none" w:sz="0" w:space="0" w:color="auto"/>
                    <w:right w:val="none" w:sz="0" w:space="0" w:color="auto"/>
                  </w:divBdr>
                  <w:divsChild>
                    <w:div w:id="1262107876">
                      <w:marLeft w:val="0"/>
                      <w:marRight w:val="0"/>
                      <w:marTop w:val="0"/>
                      <w:marBottom w:val="0"/>
                      <w:divBdr>
                        <w:top w:val="none" w:sz="0" w:space="0" w:color="auto"/>
                        <w:left w:val="none" w:sz="0" w:space="0" w:color="auto"/>
                        <w:bottom w:val="none" w:sz="0" w:space="0" w:color="auto"/>
                        <w:right w:val="none" w:sz="0" w:space="0" w:color="auto"/>
                      </w:divBdr>
                      <w:divsChild>
                        <w:div w:id="1351177491">
                          <w:marLeft w:val="0"/>
                          <w:marRight w:val="0"/>
                          <w:marTop w:val="0"/>
                          <w:marBottom w:val="0"/>
                          <w:divBdr>
                            <w:top w:val="none" w:sz="0" w:space="0" w:color="auto"/>
                            <w:left w:val="none" w:sz="0" w:space="0" w:color="auto"/>
                            <w:bottom w:val="none" w:sz="0" w:space="0" w:color="auto"/>
                            <w:right w:val="none" w:sz="0" w:space="0" w:color="auto"/>
                          </w:divBdr>
                          <w:divsChild>
                            <w:div w:id="29098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7261313">
      <w:bodyDiv w:val="1"/>
      <w:marLeft w:val="0"/>
      <w:marRight w:val="0"/>
      <w:marTop w:val="0"/>
      <w:marBottom w:val="0"/>
      <w:divBdr>
        <w:top w:val="none" w:sz="0" w:space="0" w:color="auto"/>
        <w:left w:val="none" w:sz="0" w:space="0" w:color="auto"/>
        <w:bottom w:val="none" w:sz="0" w:space="0" w:color="auto"/>
        <w:right w:val="none" w:sz="0" w:space="0" w:color="auto"/>
      </w:divBdr>
    </w:div>
    <w:div w:id="1477842991">
      <w:bodyDiv w:val="1"/>
      <w:marLeft w:val="0"/>
      <w:marRight w:val="0"/>
      <w:marTop w:val="0"/>
      <w:marBottom w:val="0"/>
      <w:divBdr>
        <w:top w:val="none" w:sz="0" w:space="0" w:color="auto"/>
        <w:left w:val="none" w:sz="0" w:space="0" w:color="auto"/>
        <w:bottom w:val="none" w:sz="0" w:space="0" w:color="auto"/>
        <w:right w:val="none" w:sz="0" w:space="0" w:color="auto"/>
      </w:divBdr>
    </w:div>
    <w:div w:id="1541698271">
      <w:bodyDiv w:val="1"/>
      <w:marLeft w:val="0"/>
      <w:marRight w:val="0"/>
      <w:marTop w:val="0"/>
      <w:marBottom w:val="0"/>
      <w:divBdr>
        <w:top w:val="none" w:sz="0" w:space="0" w:color="auto"/>
        <w:left w:val="none" w:sz="0" w:space="0" w:color="auto"/>
        <w:bottom w:val="none" w:sz="0" w:space="0" w:color="auto"/>
        <w:right w:val="none" w:sz="0" w:space="0" w:color="auto"/>
      </w:divBdr>
    </w:div>
    <w:div w:id="1754087794">
      <w:bodyDiv w:val="1"/>
      <w:marLeft w:val="0"/>
      <w:marRight w:val="0"/>
      <w:marTop w:val="0"/>
      <w:marBottom w:val="0"/>
      <w:divBdr>
        <w:top w:val="none" w:sz="0" w:space="0" w:color="auto"/>
        <w:left w:val="none" w:sz="0" w:space="0" w:color="auto"/>
        <w:bottom w:val="none" w:sz="0" w:space="0" w:color="auto"/>
        <w:right w:val="none" w:sz="0" w:space="0" w:color="auto"/>
      </w:divBdr>
      <w:divsChild>
        <w:div w:id="659043227">
          <w:marLeft w:val="0"/>
          <w:marRight w:val="0"/>
          <w:marTop w:val="0"/>
          <w:marBottom w:val="0"/>
          <w:divBdr>
            <w:top w:val="none" w:sz="0" w:space="0" w:color="auto"/>
            <w:left w:val="none" w:sz="0" w:space="0" w:color="auto"/>
            <w:bottom w:val="none" w:sz="0" w:space="0" w:color="auto"/>
            <w:right w:val="none" w:sz="0" w:space="0" w:color="auto"/>
          </w:divBdr>
          <w:divsChild>
            <w:div w:id="13022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675446">
      <w:bodyDiv w:val="1"/>
      <w:marLeft w:val="0"/>
      <w:marRight w:val="0"/>
      <w:marTop w:val="0"/>
      <w:marBottom w:val="0"/>
      <w:divBdr>
        <w:top w:val="none" w:sz="0" w:space="0" w:color="auto"/>
        <w:left w:val="none" w:sz="0" w:space="0" w:color="auto"/>
        <w:bottom w:val="none" w:sz="0" w:space="0" w:color="auto"/>
        <w:right w:val="none" w:sz="0" w:space="0" w:color="auto"/>
      </w:divBdr>
    </w:div>
    <w:div w:id="1877696495">
      <w:bodyDiv w:val="1"/>
      <w:marLeft w:val="0"/>
      <w:marRight w:val="0"/>
      <w:marTop w:val="0"/>
      <w:marBottom w:val="0"/>
      <w:divBdr>
        <w:top w:val="none" w:sz="0" w:space="0" w:color="auto"/>
        <w:left w:val="none" w:sz="0" w:space="0" w:color="auto"/>
        <w:bottom w:val="none" w:sz="0" w:space="0" w:color="auto"/>
        <w:right w:val="none" w:sz="0" w:space="0" w:color="auto"/>
      </w:divBdr>
    </w:div>
    <w:div w:id="1912884456">
      <w:bodyDiv w:val="1"/>
      <w:marLeft w:val="0"/>
      <w:marRight w:val="0"/>
      <w:marTop w:val="0"/>
      <w:marBottom w:val="0"/>
      <w:divBdr>
        <w:top w:val="none" w:sz="0" w:space="0" w:color="auto"/>
        <w:left w:val="none" w:sz="0" w:space="0" w:color="auto"/>
        <w:bottom w:val="none" w:sz="0" w:space="0" w:color="auto"/>
        <w:right w:val="none" w:sz="0" w:space="0" w:color="auto"/>
      </w:divBdr>
    </w:div>
    <w:div w:id="1956017379">
      <w:bodyDiv w:val="1"/>
      <w:marLeft w:val="0"/>
      <w:marRight w:val="0"/>
      <w:marTop w:val="0"/>
      <w:marBottom w:val="0"/>
      <w:divBdr>
        <w:top w:val="none" w:sz="0" w:space="0" w:color="auto"/>
        <w:left w:val="none" w:sz="0" w:space="0" w:color="auto"/>
        <w:bottom w:val="none" w:sz="0" w:space="0" w:color="auto"/>
        <w:right w:val="none" w:sz="0" w:space="0" w:color="auto"/>
      </w:divBdr>
    </w:div>
    <w:div w:id="1956473511">
      <w:bodyDiv w:val="1"/>
      <w:marLeft w:val="0"/>
      <w:marRight w:val="0"/>
      <w:marTop w:val="0"/>
      <w:marBottom w:val="0"/>
      <w:divBdr>
        <w:top w:val="none" w:sz="0" w:space="0" w:color="auto"/>
        <w:left w:val="none" w:sz="0" w:space="0" w:color="auto"/>
        <w:bottom w:val="none" w:sz="0" w:space="0" w:color="auto"/>
        <w:right w:val="none" w:sz="0" w:space="0" w:color="auto"/>
      </w:divBdr>
    </w:div>
    <w:div w:id="2065517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07FDB0-FF1C-4CD8-A1EF-FB8E5601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7265</Words>
  <Characters>41417</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Sarnecky</dc:creator>
  <cp:keywords/>
  <dc:description/>
  <cp:lastModifiedBy>Jeremy Sarnecky</cp:lastModifiedBy>
  <cp:revision>6</cp:revision>
  <cp:lastPrinted>2024-11-06T01:23:00Z</cp:lastPrinted>
  <dcterms:created xsi:type="dcterms:W3CDTF">2024-11-11T21:23:00Z</dcterms:created>
  <dcterms:modified xsi:type="dcterms:W3CDTF">2025-09-23T06:04:00Z</dcterms:modified>
</cp:coreProperties>
</file>